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45A58C3F" wp14:editId="67D0E871">
                      <wp:simplePos x="0" y="0"/>
                      <wp:positionH relativeFrom="page">
                        <wp:posOffset>2577465</wp:posOffset>
                      </wp:positionH>
                      <wp:positionV relativeFrom="page">
                        <wp:posOffset>177165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25769E" w:rsidRDefault="0025769E"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A58C3F" id="_x0000_t202" coordsize="21600,21600" o:spt="202" path="m,l,21600r21600,l21600,xe">
                      <v:stroke joinstyle="miter"/>
                      <v:path gradientshapeok="t" o:connecttype="rect"/>
                    </v:shapetype>
                    <v:shape id="Text Box 1" o:spid="_x0000_s1026" type="#_x0000_t202" style="position:absolute;margin-left:202.95pt;margin-top:13.9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" o:allowincell="f" fillcolor="white [3212]" stroked="f" strokeweight=".5pt">
                      <v:textbox>
                        <w:txbxContent>
                          <w:p w:rsidR="0025769E" w:rsidRDefault="0025769E"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F862D6" w:rsidTr="00F862D6">
        <w:tc>
          <w:tcPr>
            <w:tcW w:w="1020" w:type="dxa"/>
          </w:tcPr>
          <w:p w:rsidR="00F862D6" w:rsidRPr="008518E0" w:rsidRDefault="00F862D6" w:rsidP="0077673A">
            <w:r w:rsidRPr="008518E0">
              <w:t>Naše zn.</w:t>
            </w:r>
          </w:p>
        </w:tc>
        <w:tc>
          <w:tcPr>
            <w:tcW w:w="2552" w:type="dxa"/>
          </w:tcPr>
          <w:p w:rsidR="00F862D6" w:rsidRPr="008518E0" w:rsidRDefault="008518E0" w:rsidP="0037111D">
            <w:r w:rsidRPr="008518E0">
              <w:rPr>
                <w:rFonts w:ascii="Helvetica" w:hAnsi="Helvetica"/>
              </w:rPr>
              <w:t>4293</w:t>
            </w:r>
            <w:r w:rsidR="00C24C51" w:rsidRPr="008518E0">
              <w:rPr>
                <w:rFonts w:ascii="Helvetica" w:hAnsi="Helvetica"/>
              </w:rPr>
              <w:t>/2023-SŽ-SSV-Ú3</w:t>
            </w:r>
          </w:p>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Pr="008518E0" w:rsidRDefault="00F862D6" w:rsidP="0077673A">
            <w:r w:rsidRPr="008518E0">
              <w:t>Listů/příloh</w:t>
            </w:r>
          </w:p>
        </w:tc>
        <w:tc>
          <w:tcPr>
            <w:tcW w:w="2552" w:type="dxa"/>
          </w:tcPr>
          <w:p w:rsidR="00F862D6" w:rsidRPr="008518E0" w:rsidRDefault="00287BE7" w:rsidP="00CC1E2B">
            <w:r>
              <w:t>21</w:t>
            </w:r>
            <w:r w:rsidR="003E6B9A" w:rsidRPr="008518E0">
              <w:t>/</w:t>
            </w:r>
            <w:r>
              <w:t>31</w:t>
            </w:r>
          </w:p>
        </w:tc>
        <w:tc>
          <w:tcPr>
            <w:tcW w:w="823" w:type="dxa"/>
          </w:tcPr>
          <w:p w:rsidR="00F862D6" w:rsidRDefault="00F862D6" w:rsidP="0077673A"/>
        </w:tc>
        <w:tc>
          <w:tcPr>
            <w:tcW w:w="3685" w:type="dxa"/>
            <w:vMerge/>
          </w:tcPr>
          <w:p w:rsidR="00F862D6" w:rsidRDefault="00F862D6" w:rsidP="0077673A">
            <w:pPr>
              <w:rPr>
                <w:noProof/>
              </w:rPr>
            </w:pPr>
          </w:p>
        </w:tc>
      </w:tr>
      <w:tr w:rsidR="00F862D6" w:rsidTr="00B23CA3">
        <w:trPr>
          <w:trHeight w:val="77"/>
        </w:trPr>
        <w:tc>
          <w:tcPr>
            <w:tcW w:w="1020" w:type="dxa"/>
          </w:tcPr>
          <w:p w:rsidR="00F862D6" w:rsidRDefault="00F862D6" w:rsidP="0077673A"/>
        </w:tc>
        <w:tc>
          <w:tcPr>
            <w:tcW w:w="2552" w:type="dxa"/>
          </w:tcPr>
          <w:p w:rsidR="00F862D6" w:rsidRPr="003E6B9A" w:rsidRDefault="00F862D6" w:rsidP="0077673A"/>
        </w:tc>
        <w:tc>
          <w:tcPr>
            <w:tcW w:w="823" w:type="dxa"/>
          </w:tcPr>
          <w:p w:rsidR="00F862D6" w:rsidRDefault="00F862D6" w:rsidP="0077673A"/>
        </w:tc>
        <w:tc>
          <w:tcPr>
            <w:tcW w:w="3685" w:type="dxa"/>
            <w:vMerge/>
          </w:tcPr>
          <w:p w:rsidR="00F862D6" w:rsidRDefault="00F862D6" w:rsidP="0077673A"/>
        </w:tc>
      </w:tr>
      <w:tr w:rsidR="00F862D6" w:rsidTr="00F862D6">
        <w:tc>
          <w:tcPr>
            <w:tcW w:w="1020" w:type="dxa"/>
          </w:tcPr>
          <w:p w:rsidR="00F862D6" w:rsidRDefault="00F862D6" w:rsidP="0077673A">
            <w:r>
              <w:t>Vyřizuje</w:t>
            </w:r>
          </w:p>
        </w:tc>
        <w:tc>
          <w:tcPr>
            <w:tcW w:w="2552" w:type="dxa"/>
          </w:tcPr>
          <w:p w:rsidR="00F862D6" w:rsidRPr="003E6B9A" w:rsidRDefault="0099494D" w:rsidP="00FE3455">
            <w:r>
              <w:t>JUDr. Jaroslav Klimeš</w:t>
            </w:r>
          </w:p>
        </w:tc>
        <w:tc>
          <w:tcPr>
            <w:tcW w:w="823" w:type="dxa"/>
          </w:tcPr>
          <w:p w:rsidR="00F862D6" w:rsidRDefault="00F862D6" w:rsidP="0077673A"/>
        </w:tc>
        <w:tc>
          <w:tcPr>
            <w:tcW w:w="3685" w:type="dxa"/>
            <w:vMerge/>
          </w:tcPr>
          <w:p w:rsidR="00F862D6" w:rsidRDefault="00F862D6" w:rsidP="0077673A"/>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Mobil</w:t>
            </w:r>
          </w:p>
        </w:tc>
        <w:tc>
          <w:tcPr>
            <w:tcW w:w="2552" w:type="dxa"/>
          </w:tcPr>
          <w:p w:rsidR="009A7568" w:rsidRPr="003E6B9A" w:rsidRDefault="0099494D" w:rsidP="009A7568">
            <w:r>
              <w:t>+420 722 819 305</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r>
              <w:t>E-mail</w:t>
            </w:r>
          </w:p>
        </w:tc>
        <w:tc>
          <w:tcPr>
            <w:tcW w:w="2552" w:type="dxa"/>
          </w:tcPr>
          <w:p w:rsidR="009A7568" w:rsidRPr="003E6B9A" w:rsidRDefault="00396C8B" w:rsidP="006104F6">
            <w:r>
              <w:t>KlimesJa@spravazeleznic</w:t>
            </w:r>
            <w:r w:rsidR="0099494D" w:rsidRPr="0099494D">
              <w:t>.cz</w:t>
            </w:r>
          </w:p>
        </w:tc>
        <w:tc>
          <w:tcPr>
            <w:tcW w:w="823" w:type="dxa"/>
          </w:tcPr>
          <w:p w:rsidR="009A7568" w:rsidRDefault="009A7568" w:rsidP="009A7568"/>
        </w:tc>
        <w:tc>
          <w:tcPr>
            <w:tcW w:w="3685" w:type="dxa"/>
            <w:vMerge/>
          </w:tcPr>
          <w:p w:rsidR="009A7568" w:rsidRDefault="009A7568" w:rsidP="009A7568"/>
        </w:tc>
      </w:tr>
      <w:tr w:rsidR="009A7568" w:rsidTr="00F862D6">
        <w:tc>
          <w:tcPr>
            <w:tcW w:w="1020" w:type="dxa"/>
          </w:tcPr>
          <w:p w:rsidR="009A7568" w:rsidRDefault="009A7568" w:rsidP="009A7568"/>
        </w:tc>
        <w:tc>
          <w:tcPr>
            <w:tcW w:w="2552" w:type="dxa"/>
          </w:tcPr>
          <w:p w:rsidR="009A7568" w:rsidRPr="003E6B9A" w:rsidRDefault="009A7568" w:rsidP="009A7568"/>
        </w:tc>
        <w:tc>
          <w:tcPr>
            <w:tcW w:w="823" w:type="dxa"/>
          </w:tcPr>
          <w:p w:rsidR="009A7568" w:rsidRDefault="009A7568" w:rsidP="009A7568"/>
        </w:tc>
        <w:tc>
          <w:tcPr>
            <w:tcW w:w="3685" w:type="dxa"/>
          </w:tcPr>
          <w:p w:rsidR="009A7568" w:rsidRDefault="009A7568" w:rsidP="009A7568"/>
        </w:tc>
      </w:tr>
      <w:tr w:rsidR="009A7568" w:rsidTr="00F862D6">
        <w:tc>
          <w:tcPr>
            <w:tcW w:w="1020" w:type="dxa"/>
          </w:tcPr>
          <w:p w:rsidR="009A7568" w:rsidRDefault="009A7568" w:rsidP="009A7568">
            <w:r>
              <w:t>Datum</w:t>
            </w:r>
          </w:p>
        </w:tc>
        <w:bookmarkStart w:id="0" w:name="Datum"/>
        <w:tc>
          <w:tcPr>
            <w:tcW w:w="2552" w:type="dxa"/>
          </w:tcPr>
          <w:p w:rsidR="009A7568" w:rsidRPr="003E6B9A" w:rsidRDefault="009A7568" w:rsidP="009A7568">
            <w:r w:rsidRPr="003E6B9A">
              <w:fldChar w:fldCharType="begin"/>
            </w:r>
            <w:r w:rsidRPr="003E6B9A">
              <w:instrText xml:space="preserve"> DATE  \@ "d. MMMM yyyy"  \* MERGEFORMAT </w:instrText>
            </w:r>
            <w:r w:rsidRPr="003E6B9A">
              <w:fldChar w:fldCharType="separate"/>
            </w:r>
            <w:r w:rsidR="0048475B">
              <w:rPr>
                <w:noProof/>
              </w:rPr>
              <w:t>25. dubna 2023</w:t>
            </w:r>
            <w:r w:rsidRPr="003E6B9A">
              <w:fldChar w:fldCharType="end"/>
            </w:r>
            <w:r w:rsidRPr="003E6B9A">
              <w:t xml:space="preserve"> </w:t>
            </w:r>
            <w:bookmarkEnd w:id="0"/>
          </w:p>
        </w:tc>
        <w:tc>
          <w:tcPr>
            <w:tcW w:w="823" w:type="dxa"/>
          </w:tcPr>
          <w:p w:rsidR="009A7568" w:rsidRDefault="009A7568" w:rsidP="009A7568"/>
        </w:tc>
        <w:tc>
          <w:tcPr>
            <w:tcW w:w="3685" w:type="dxa"/>
          </w:tcPr>
          <w:p w:rsidR="009A7568" w:rsidRDefault="009A7568"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r w:rsidR="00F862D6" w:rsidTr="00B45E9E">
        <w:trPr>
          <w:trHeight w:val="794"/>
        </w:trPr>
        <w:tc>
          <w:tcPr>
            <w:tcW w:w="1020" w:type="dxa"/>
          </w:tcPr>
          <w:p w:rsidR="00F862D6" w:rsidRDefault="00F862D6" w:rsidP="0077673A"/>
        </w:tc>
        <w:tc>
          <w:tcPr>
            <w:tcW w:w="2552" w:type="dxa"/>
          </w:tcPr>
          <w:p w:rsidR="00F862D6" w:rsidRDefault="00F862D6" w:rsidP="00F310F8"/>
        </w:tc>
        <w:tc>
          <w:tcPr>
            <w:tcW w:w="823" w:type="dxa"/>
          </w:tcPr>
          <w:p w:rsidR="00F862D6" w:rsidRDefault="00F862D6" w:rsidP="0077673A"/>
        </w:tc>
        <w:tc>
          <w:tcPr>
            <w:tcW w:w="3685" w:type="dxa"/>
          </w:tcPr>
          <w:p w:rsidR="00F862D6" w:rsidRDefault="00F862D6" w:rsidP="0077673A"/>
        </w:tc>
      </w:tr>
    </w:tbl>
    <w:p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Věc: </w:t>
      </w:r>
      <w:r w:rsidR="00D75330" w:rsidRPr="00D75330">
        <w:rPr>
          <w:rFonts w:eastAsia="Calibri" w:cs="Times New Roman"/>
          <w:b/>
          <w:lang w:eastAsia="cs-CZ"/>
        </w:rPr>
        <w:t>Optimalizace trať.</w:t>
      </w:r>
      <w:r w:rsidR="00D75330">
        <w:rPr>
          <w:rFonts w:eastAsia="Calibri" w:cs="Times New Roman"/>
          <w:b/>
          <w:lang w:eastAsia="cs-CZ"/>
        </w:rPr>
        <w:t xml:space="preserve"> </w:t>
      </w:r>
      <w:r w:rsidR="00D75330" w:rsidRPr="00D75330">
        <w:rPr>
          <w:rFonts w:eastAsia="Calibri" w:cs="Times New Roman"/>
          <w:b/>
          <w:lang w:eastAsia="cs-CZ"/>
        </w:rPr>
        <w:t>úseku Havířov</w:t>
      </w:r>
      <w:r w:rsidR="00D75330">
        <w:rPr>
          <w:rFonts w:eastAsia="Calibri" w:cs="Times New Roman"/>
          <w:b/>
          <w:lang w:eastAsia="cs-CZ"/>
        </w:rPr>
        <w:t xml:space="preserve"> </w:t>
      </w:r>
      <w:r w:rsidR="00D75330" w:rsidRPr="00D75330">
        <w:rPr>
          <w:rFonts w:eastAsia="Calibri" w:cs="Times New Roman"/>
          <w:b/>
          <w:lang w:eastAsia="cs-CZ"/>
        </w:rPr>
        <w:t>(včetně)</w:t>
      </w:r>
      <w:r w:rsidR="00D75330">
        <w:rPr>
          <w:rFonts w:eastAsia="Calibri" w:cs="Times New Roman"/>
          <w:b/>
          <w:lang w:eastAsia="cs-CZ"/>
        </w:rPr>
        <w:t xml:space="preserve"> </w:t>
      </w:r>
      <w:r w:rsidR="00D75330" w:rsidRPr="00D75330">
        <w:rPr>
          <w:rFonts w:eastAsia="Calibri" w:cs="Times New Roman"/>
          <w:b/>
          <w:lang w:eastAsia="cs-CZ"/>
        </w:rPr>
        <w:t>-</w:t>
      </w:r>
      <w:r w:rsidR="00D75330">
        <w:rPr>
          <w:rFonts w:eastAsia="Calibri" w:cs="Times New Roman"/>
          <w:b/>
          <w:lang w:eastAsia="cs-CZ"/>
        </w:rPr>
        <w:t xml:space="preserve"> </w:t>
      </w:r>
      <w:r w:rsidR="00D75330" w:rsidRPr="00D75330">
        <w:rPr>
          <w:rFonts w:eastAsia="Calibri" w:cs="Times New Roman"/>
          <w:b/>
          <w:lang w:eastAsia="cs-CZ"/>
        </w:rPr>
        <w:t>zast.</w:t>
      </w:r>
      <w:r w:rsidR="00D75330">
        <w:rPr>
          <w:rFonts w:eastAsia="Calibri" w:cs="Times New Roman"/>
          <w:b/>
          <w:lang w:eastAsia="cs-CZ"/>
        </w:rPr>
        <w:t xml:space="preserve"> </w:t>
      </w:r>
      <w:r w:rsidR="00D75330" w:rsidRPr="00D75330">
        <w:rPr>
          <w:rFonts w:eastAsia="Calibri" w:cs="Times New Roman"/>
          <w:b/>
          <w:lang w:eastAsia="cs-CZ"/>
        </w:rPr>
        <w:t>Havířov střed</w:t>
      </w:r>
      <w:r w:rsidR="00D75330">
        <w:rPr>
          <w:rFonts w:eastAsia="Calibri" w:cs="Times New Roman"/>
          <w:b/>
          <w:lang w:eastAsia="cs-CZ"/>
        </w:rPr>
        <w:t xml:space="preserve"> </w:t>
      </w:r>
      <w:r w:rsidR="00D75330" w:rsidRPr="00D75330">
        <w:rPr>
          <w:rFonts w:eastAsia="Calibri" w:cs="Times New Roman"/>
          <w:b/>
          <w:lang w:eastAsia="cs-CZ"/>
        </w:rPr>
        <w:t>(mimo</w:t>
      </w:r>
      <w:r w:rsidR="00D75330">
        <w:rPr>
          <w:rFonts w:eastAsia="Calibri" w:cs="Times New Roman"/>
          <w:b/>
          <w:lang w:eastAsia="cs-CZ"/>
        </w:rPr>
        <w:t>)</w:t>
      </w:r>
    </w:p>
    <w:p w:rsidR="00CB7B5A" w:rsidRPr="00BD5319" w:rsidRDefault="00CB7B5A" w:rsidP="00CB7B5A">
      <w:pPr>
        <w:spacing w:after="0" w:line="240" w:lineRule="auto"/>
        <w:rPr>
          <w:rFonts w:eastAsia="Calibri" w:cs="Times New Roman"/>
          <w:b/>
          <w:bCs/>
          <w:lang w:eastAsia="cs-CZ"/>
        </w:rPr>
      </w:pPr>
      <w:r w:rsidRPr="0099494D">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08312C">
        <w:rPr>
          <w:rFonts w:eastAsia="Calibri" w:cs="Times New Roman"/>
          <w:lang w:eastAsia="cs-CZ"/>
        </w:rPr>
        <w:t>5</w:t>
      </w:r>
    </w:p>
    <w:p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rsidR="00BD5319" w:rsidRPr="00BD5319" w:rsidRDefault="00BD5319" w:rsidP="00BD5319">
      <w:pPr>
        <w:spacing w:after="0" w:line="240" w:lineRule="auto"/>
        <w:ind w:left="709"/>
        <w:rPr>
          <w:rFonts w:eastAsia="Calibri" w:cs="Times New Roman"/>
          <w:color w:val="FF0000"/>
          <w:lang w:eastAsia="cs-CZ"/>
        </w:rPr>
      </w:pPr>
    </w:p>
    <w:p w:rsidR="005C5763" w:rsidRPr="005C5763" w:rsidRDefault="005C5763" w:rsidP="005C5763">
      <w:pPr>
        <w:pStyle w:val="Default"/>
        <w:jc w:val="both"/>
        <w:rPr>
          <w:sz w:val="18"/>
          <w:szCs w:val="18"/>
        </w:rPr>
      </w:pPr>
      <w:r w:rsidRPr="005C5763">
        <w:rPr>
          <w:b/>
          <w:bCs/>
          <w:sz w:val="18"/>
          <w:szCs w:val="18"/>
        </w:rPr>
        <w:t xml:space="preserve">Zadavatel tímto podává vysvětlení/ změnu/ doplnění zadávací dokumentace k výše uvedené veřejné zakázce bez předchozí žádosti. </w:t>
      </w:r>
    </w:p>
    <w:p w:rsidR="005C5763" w:rsidRPr="005D5A4A" w:rsidRDefault="005C5763" w:rsidP="005C5763">
      <w:pPr>
        <w:jc w:val="both"/>
        <w:rPr>
          <w:rFonts w:ascii="Verdana" w:hAnsi="Verdana"/>
        </w:rPr>
      </w:pPr>
      <w:r w:rsidRPr="005D5A4A">
        <w:rPr>
          <w:rFonts w:ascii="Verdana" w:hAnsi="Verdana"/>
        </w:rPr>
        <w:t xml:space="preserve">Zadavatel sděluje, že v soupisu prací v SO 12-31-06 Žst. Havířov, přeložka jednotné kanalizace SmVaK, DN300 a SO 12-32-03 Žst. Havířov, přeložka vodovodu SmVaK DN 200 v ev. km 18,606 mělo být uvedeno nenaceňovat. Položka nemá být oceněna a v tomto smyslu byl opraven soupis prací. </w:t>
      </w: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Dotaz č. 38:</w:t>
      </w:r>
    </w:p>
    <w:p w:rsidR="005C5763" w:rsidRPr="005D5A4A" w:rsidRDefault="005C5763" w:rsidP="005C5763">
      <w:pPr>
        <w:spacing w:after="0" w:line="240" w:lineRule="auto"/>
        <w:ind w:left="357"/>
        <w:rPr>
          <w:rFonts w:eastAsia="Calibri" w:cs="Calibri"/>
          <w:b/>
        </w:rPr>
      </w:pPr>
      <w:r w:rsidRPr="005D5A4A">
        <w:rPr>
          <w:rFonts w:eastAsia="Calibri" w:cs="Calibri"/>
          <w:b/>
        </w:rPr>
        <w:t xml:space="preserve">PS 12-02-71 (Žst. Havířov, kamerový systém SŽ): </w:t>
      </w:r>
    </w:p>
    <w:p w:rsidR="005C5763" w:rsidRPr="005D5A4A" w:rsidRDefault="005C5763" w:rsidP="005C5763">
      <w:pPr>
        <w:numPr>
          <w:ilvl w:val="0"/>
          <w:numId w:val="18"/>
        </w:numPr>
        <w:spacing w:after="0" w:line="240" w:lineRule="auto"/>
        <w:ind w:left="567" w:hanging="567"/>
        <w:contextualSpacing/>
        <w:rPr>
          <w:rFonts w:eastAsia="Calibri" w:cs="Calibri"/>
        </w:rPr>
      </w:pPr>
      <w:r w:rsidRPr="005D5A4A">
        <w:rPr>
          <w:rFonts w:eastAsia="Calibri" w:cs="Calibri"/>
        </w:rPr>
        <w:t>Na základě Vysvětlení/ změna/ doplnění zadávací dokumentace č. 2 odpověď na dotaz č. 6a), sdělujeme, že počty kamer jsou rozdílné v blokovém schématu a ve výkazu výměr:</w:t>
      </w:r>
    </w:p>
    <w:p w:rsidR="005C5763" w:rsidRPr="005D5A4A" w:rsidRDefault="005C5763" w:rsidP="005C5763">
      <w:pPr>
        <w:spacing w:after="0" w:line="240" w:lineRule="auto"/>
        <w:ind w:left="357"/>
        <w:rPr>
          <w:rFonts w:eastAsia="Calibri" w:cs="Calibri"/>
          <w:b/>
        </w:rPr>
      </w:pPr>
    </w:p>
    <w:tbl>
      <w:tblPr>
        <w:tblStyle w:val="Mkatabulky1"/>
        <w:tblW w:w="0" w:type="auto"/>
        <w:tblInd w:w="357" w:type="dxa"/>
        <w:tblLook w:val="04A0" w:firstRow="1" w:lastRow="0" w:firstColumn="1" w:lastColumn="0" w:noHBand="0" w:noVBand="1"/>
      </w:tblPr>
      <w:tblGrid>
        <w:gridCol w:w="2374"/>
        <w:gridCol w:w="1971"/>
        <w:gridCol w:w="1192"/>
        <w:gridCol w:w="1607"/>
        <w:gridCol w:w="1191"/>
      </w:tblGrid>
      <w:tr w:rsidR="005D5A4A" w:rsidRPr="005D5A4A" w:rsidTr="000A4CC5">
        <w:tc>
          <w:tcPr>
            <w:tcW w:w="2757" w:type="dxa"/>
            <w:vMerge w:val="restart"/>
          </w:tcPr>
          <w:p w:rsidR="005C5763" w:rsidRPr="005D5A4A" w:rsidRDefault="005C5763" w:rsidP="000A4CC5">
            <w:pPr>
              <w:rPr>
                <w:rFonts w:eastAsia="Calibri" w:cs="Calibri"/>
                <w:b/>
                <w:sz w:val="18"/>
                <w:szCs w:val="18"/>
              </w:rPr>
            </w:pPr>
          </w:p>
        </w:tc>
        <w:tc>
          <w:tcPr>
            <w:tcW w:w="3531" w:type="dxa"/>
            <w:gridSpan w:val="2"/>
          </w:tcPr>
          <w:p w:rsidR="005C5763" w:rsidRPr="005D5A4A" w:rsidRDefault="005C5763" w:rsidP="000A4CC5">
            <w:pPr>
              <w:rPr>
                <w:rFonts w:eastAsia="Calibri" w:cs="Calibri"/>
                <w:b/>
                <w:sz w:val="18"/>
                <w:szCs w:val="18"/>
              </w:rPr>
            </w:pPr>
            <w:r w:rsidRPr="005D5A4A">
              <w:rPr>
                <w:rFonts w:eastAsia="Calibri" w:cs="Calibri"/>
                <w:b/>
                <w:sz w:val="18"/>
                <w:szCs w:val="18"/>
              </w:rPr>
              <w:t xml:space="preserve">Pevné kamery v blokovém schématu </w:t>
            </w:r>
            <w:r w:rsidRPr="005D5A4A">
              <w:rPr>
                <w:rFonts w:eastAsia="Calibri" w:cs="Calibri"/>
                <w:b/>
                <w:sz w:val="18"/>
                <w:szCs w:val="18"/>
              </w:rPr>
              <w:tab/>
            </w:r>
          </w:p>
        </w:tc>
        <w:tc>
          <w:tcPr>
            <w:tcW w:w="3117" w:type="dxa"/>
            <w:gridSpan w:val="2"/>
          </w:tcPr>
          <w:p w:rsidR="005C5763" w:rsidRPr="005D5A4A" w:rsidRDefault="005C5763" w:rsidP="000A4CC5">
            <w:pPr>
              <w:rPr>
                <w:rFonts w:eastAsia="Calibri" w:cs="Calibri"/>
                <w:b/>
                <w:sz w:val="18"/>
                <w:szCs w:val="18"/>
              </w:rPr>
            </w:pPr>
            <w:r w:rsidRPr="005D5A4A">
              <w:rPr>
                <w:rFonts w:eastAsia="Calibri" w:cs="Calibri"/>
                <w:b/>
                <w:sz w:val="18"/>
                <w:szCs w:val="18"/>
              </w:rPr>
              <w:t>Kamery DOME v blokovém schématu</w:t>
            </w:r>
            <w:r w:rsidRPr="005D5A4A">
              <w:rPr>
                <w:rFonts w:eastAsia="Calibri" w:cs="Calibri"/>
                <w:b/>
                <w:sz w:val="18"/>
                <w:szCs w:val="18"/>
              </w:rPr>
              <w:tab/>
            </w:r>
          </w:p>
        </w:tc>
      </w:tr>
      <w:tr w:rsidR="005D5A4A" w:rsidRPr="005D5A4A" w:rsidTr="000A4CC5">
        <w:tc>
          <w:tcPr>
            <w:tcW w:w="2757" w:type="dxa"/>
            <w:vMerge/>
          </w:tcPr>
          <w:p w:rsidR="005C5763" w:rsidRPr="005D5A4A" w:rsidRDefault="005C5763" w:rsidP="000A4CC5">
            <w:pPr>
              <w:rPr>
                <w:rFonts w:eastAsia="Calibri" w:cs="Calibri"/>
                <w:b/>
                <w:sz w:val="18"/>
                <w:szCs w:val="18"/>
              </w:rPr>
            </w:pPr>
          </w:p>
        </w:tc>
        <w:tc>
          <w:tcPr>
            <w:tcW w:w="2268" w:type="dxa"/>
          </w:tcPr>
          <w:p w:rsidR="005C5763" w:rsidRPr="005D5A4A" w:rsidRDefault="005C5763" w:rsidP="000A4CC5">
            <w:pPr>
              <w:rPr>
                <w:rFonts w:eastAsia="Calibri" w:cs="Calibri"/>
                <w:sz w:val="18"/>
                <w:szCs w:val="18"/>
              </w:rPr>
            </w:pPr>
            <w:r w:rsidRPr="005D5A4A">
              <w:rPr>
                <w:rFonts w:eastAsia="Calibri" w:cs="Calibri"/>
                <w:sz w:val="18"/>
                <w:szCs w:val="18"/>
              </w:rPr>
              <w:t>Označení kamery</w:t>
            </w:r>
          </w:p>
        </w:tc>
        <w:tc>
          <w:tcPr>
            <w:tcW w:w="1263" w:type="dxa"/>
          </w:tcPr>
          <w:p w:rsidR="005C5763" w:rsidRPr="005D5A4A" w:rsidRDefault="005C5763" w:rsidP="000A4CC5">
            <w:pPr>
              <w:rPr>
                <w:rFonts w:eastAsia="Calibri" w:cs="Calibri"/>
                <w:sz w:val="18"/>
                <w:szCs w:val="18"/>
              </w:rPr>
            </w:pPr>
            <w:r w:rsidRPr="005D5A4A">
              <w:rPr>
                <w:rFonts w:eastAsia="Calibri" w:cs="Calibri"/>
                <w:sz w:val="18"/>
                <w:szCs w:val="18"/>
              </w:rPr>
              <w:t>Celkové množství</w:t>
            </w:r>
          </w:p>
        </w:tc>
        <w:tc>
          <w:tcPr>
            <w:tcW w:w="1855" w:type="dxa"/>
          </w:tcPr>
          <w:p w:rsidR="005C5763" w:rsidRPr="005D5A4A" w:rsidRDefault="005C5763" w:rsidP="000A4CC5">
            <w:pPr>
              <w:rPr>
                <w:rFonts w:eastAsia="Calibri" w:cs="Calibri"/>
                <w:sz w:val="18"/>
                <w:szCs w:val="18"/>
              </w:rPr>
            </w:pPr>
            <w:r w:rsidRPr="005D5A4A">
              <w:rPr>
                <w:rFonts w:eastAsia="Calibri" w:cs="Calibri"/>
                <w:sz w:val="18"/>
                <w:szCs w:val="18"/>
              </w:rPr>
              <w:t>Označení kamery</w:t>
            </w:r>
          </w:p>
        </w:tc>
        <w:tc>
          <w:tcPr>
            <w:tcW w:w="1262" w:type="dxa"/>
          </w:tcPr>
          <w:p w:rsidR="005C5763" w:rsidRPr="005D5A4A" w:rsidRDefault="005C5763" w:rsidP="000A4CC5">
            <w:pPr>
              <w:rPr>
                <w:rFonts w:eastAsia="Calibri" w:cs="Calibri"/>
                <w:sz w:val="18"/>
                <w:szCs w:val="18"/>
              </w:rPr>
            </w:pPr>
            <w:r w:rsidRPr="005D5A4A">
              <w:rPr>
                <w:rFonts w:eastAsia="Calibri" w:cs="Calibri"/>
                <w:sz w:val="18"/>
                <w:szCs w:val="18"/>
              </w:rPr>
              <w:t>Celkové množství</w:t>
            </w: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Rozvodovna R22KV</w:t>
            </w:r>
          </w:p>
        </w:tc>
        <w:tc>
          <w:tcPr>
            <w:tcW w:w="2268" w:type="dxa"/>
          </w:tcPr>
          <w:p w:rsidR="005C5763" w:rsidRPr="005D5A4A" w:rsidRDefault="005C5763" w:rsidP="000A4CC5">
            <w:pPr>
              <w:rPr>
                <w:rFonts w:eastAsia="Calibri" w:cs="Calibri"/>
                <w:sz w:val="18"/>
                <w:szCs w:val="18"/>
              </w:rPr>
            </w:pPr>
            <w:r w:rsidRPr="005D5A4A">
              <w:rPr>
                <w:rFonts w:eastAsia="Calibri" w:cs="Calibri"/>
                <w:sz w:val="18"/>
                <w:szCs w:val="18"/>
              </w:rPr>
              <w:t>K 1 – K 4</w:t>
            </w:r>
          </w:p>
        </w:tc>
        <w:tc>
          <w:tcPr>
            <w:tcW w:w="1263" w:type="dxa"/>
          </w:tcPr>
          <w:p w:rsidR="005C5763" w:rsidRPr="005D5A4A" w:rsidRDefault="005C5763" w:rsidP="000A4CC5">
            <w:pPr>
              <w:jc w:val="center"/>
              <w:rPr>
                <w:rFonts w:eastAsia="Calibri" w:cs="Calibri"/>
                <w:sz w:val="18"/>
                <w:szCs w:val="18"/>
              </w:rPr>
            </w:pPr>
            <w:r w:rsidRPr="005D5A4A">
              <w:rPr>
                <w:rFonts w:eastAsia="Calibri" w:cs="Calibri"/>
                <w:sz w:val="18"/>
                <w:szCs w:val="18"/>
              </w:rPr>
              <w:t>4</w:t>
            </w:r>
          </w:p>
        </w:tc>
        <w:tc>
          <w:tcPr>
            <w:tcW w:w="1855" w:type="dxa"/>
          </w:tcPr>
          <w:p w:rsidR="005C5763" w:rsidRPr="005D5A4A" w:rsidRDefault="005C5763" w:rsidP="000A4CC5">
            <w:pPr>
              <w:jc w:val="center"/>
              <w:rPr>
                <w:rFonts w:eastAsia="Calibri" w:cs="Calibri"/>
                <w:sz w:val="18"/>
                <w:szCs w:val="18"/>
              </w:rPr>
            </w:pPr>
          </w:p>
        </w:tc>
        <w:tc>
          <w:tcPr>
            <w:tcW w:w="1262" w:type="dxa"/>
          </w:tcPr>
          <w:p w:rsidR="005C5763" w:rsidRPr="005D5A4A" w:rsidRDefault="005C5763" w:rsidP="000A4CC5">
            <w:pPr>
              <w:jc w:val="center"/>
              <w:rPr>
                <w:rFonts w:eastAsia="Calibri" w:cs="Calibri"/>
                <w:sz w:val="18"/>
                <w:szCs w:val="18"/>
              </w:rPr>
            </w:pP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Technologická budova</w:t>
            </w:r>
          </w:p>
        </w:tc>
        <w:tc>
          <w:tcPr>
            <w:tcW w:w="2268" w:type="dxa"/>
          </w:tcPr>
          <w:p w:rsidR="005C5763" w:rsidRPr="005D5A4A" w:rsidRDefault="005C5763" w:rsidP="000A4CC5">
            <w:pPr>
              <w:rPr>
                <w:rFonts w:eastAsia="Calibri" w:cs="Calibri"/>
                <w:sz w:val="18"/>
                <w:szCs w:val="18"/>
              </w:rPr>
            </w:pPr>
            <w:r w:rsidRPr="005D5A4A">
              <w:rPr>
                <w:rFonts w:eastAsia="Calibri" w:cs="Calibri"/>
                <w:sz w:val="18"/>
                <w:szCs w:val="18"/>
              </w:rPr>
              <w:t>K 1 – K 5</w:t>
            </w:r>
          </w:p>
        </w:tc>
        <w:tc>
          <w:tcPr>
            <w:tcW w:w="1263" w:type="dxa"/>
          </w:tcPr>
          <w:p w:rsidR="005C5763" w:rsidRPr="005D5A4A" w:rsidRDefault="005C5763" w:rsidP="000A4CC5">
            <w:pPr>
              <w:jc w:val="center"/>
              <w:rPr>
                <w:rFonts w:eastAsia="Calibri" w:cs="Calibri"/>
                <w:sz w:val="18"/>
                <w:szCs w:val="18"/>
              </w:rPr>
            </w:pPr>
            <w:r w:rsidRPr="005D5A4A">
              <w:rPr>
                <w:rFonts w:eastAsia="Calibri" w:cs="Calibri"/>
                <w:sz w:val="18"/>
                <w:szCs w:val="18"/>
              </w:rPr>
              <w:t>5</w:t>
            </w:r>
          </w:p>
          <w:p w:rsidR="005C5763" w:rsidRPr="005D5A4A" w:rsidRDefault="005C5763" w:rsidP="000A4CC5">
            <w:pPr>
              <w:jc w:val="center"/>
              <w:rPr>
                <w:rFonts w:eastAsia="Calibri" w:cs="Calibri"/>
                <w:sz w:val="18"/>
                <w:szCs w:val="18"/>
              </w:rPr>
            </w:pPr>
          </w:p>
        </w:tc>
        <w:tc>
          <w:tcPr>
            <w:tcW w:w="1855" w:type="dxa"/>
          </w:tcPr>
          <w:p w:rsidR="005C5763" w:rsidRPr="005D5A4A" w:rsidRDefault="005C5763" w:rsidP="000A4CC5">
            <w:pPr>
              <w:jc w:val="center"/>
              <w:rPr>
                <w:rFonts w:eastAsia="Calibri" w:cs="Calibri"/>
                <w:sz w:val="18"/>
                <w:szCs w:val="18"/>
              </w:rPr>
            </w:pPr>
          </w:p>
        </w:tc>
        <w:tc>
          <w:tcPr>
            <w:tcW w:w="1262" w:type="dxa"/>
          </w:tcPr>
          <w:p w:rsidR="005C5763" w:rsidRPr="005D5A4A" w:rsidRDefault="005C5763" w:rsidP="000A4CC5">
            <w:pPr>
              <w:jc w:val="center"/>
              <w:rPr>
                <w:rFonts w:eastAsia="Calibri" w:cs="Calibri"/>
                <w:sz w:val="18"/>
                <w:szCs w:val="18"/>
              </w:rPr>
            </w:pP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1. Nástupiště</w:t>
            </w:r>
          </w:p>
        </w:tc>
        <w:tc>
          <w:tcPr>
            <w:tcW w:w="2268" w:type="dxa"/>
          </w:tcPr>
          <w:p w:rsidR="005C5763" w:rsidRPr="005D5A4A" w:rsidRDefault="005C5763" w:rsidP="000A4CC5">
            <w:pPr>
              <w:rPr>
                <w:rFonts w:eastAsia="Calibri" w:cs="Calibri"/>
                <w:sz w:val="18"/>
                <w:szCs w:val="18"/>
              </w:rPr>
            </w:pPr>
            <w:r w:rsidRPr="005D5A4A">
              <w:rPr>
                <w:rFonts w:eastAsia="Calibri" w:cs="Calibri"/>
                <w:sz w:val="18"/>
                <w:szCs w:val="18"/>
              </w:rPr>
              <w:t>K 29, KR 1 – KR 12</w:t>
            </w:r>
          </w:p>
        </w:tc>
        <w:tc>
          <w:tcPr>
            <w:tcW w:w="1263" w:type="dxa"/>
          </w:tcPr>
          <w:p w:rsidR="005C5763" w:rsidRPr="005D5A4A" w:rsidRDefault="005C5763" w:rsidP="000A4CC5">
            <w:pPr>
              <w:jc w:val="center"/>
              <w:rPr>
                <w:rFonts w:eastAsia="Calibri" w:cs="Calibri"/>
                <w:sz w:val="18"/>
                <w:szCs w:val="18"/>
              </w:rPr>
            </w:pPr>
            <w:r w:rsidRPr="005D5A4A">
              <w:rPr>
                <w:rFonts w:eastAsia="Calibri" w:cs="Calibri"/>
                <w:sz w:val="18"/>
                <w:szCs w:val="18"/>
              </w:rPr>
              <w:t>13</w:t>
            </w:r>
          </w:p>
          <w:p w:rsidR="005C5763" w:rsidRPr="005D5A4A" w:rsidRDefault="005C5763" w:rsidP="000A4CC5">
            <w:pPr>
              <w:jc w:val="center"/>
              <w:rPr>
                <w:rFonts w:eastAsia="Calibri" w:cs="Calibri"/>
                <w:sz w:val="18"/>
                <w:szCs w:val="18"/>
              </w:rPr>
            </w:pPr>
          </w:p>
        </w:tc>
        <w:tc>
          <w:tcPr>
            <w:tcW w:w="1855" w:type="dxa"/>
          </w:tcPr>
          <w:p w:rsidR="005C5763" w:rsidRPr="005D5A4A" w:rsidRDefault="005C5763" w:rsidP="000A4CC5">
            <w:pPr>
              <w:jc w:val="center"/>
              <w:rPr>
                <w:rFonts w:eastAsia="Calibri" w:cs="Calibri"/>
                <w:sz w:val="18"/>
                <w:szCs w:val="18"/>
              </w:rPr>
            </w:pPr>
            <w:r w:rsidRPr="005D5A4A">
              <w:rPr>
                <w:rFonts w:eastAsia="Calibri" w:cs="Calibri"/>
                <w:sz w:val="18"/>
                <w:szCs w:val="18"/>
              </w:rPr>
              <w:t>K 30</w:t>
            </w:r>
          </w:p>
        </w:tc>
        <w:tc>
          <w:tcPr>
            <w:tcW w:w="1262" w:type="dxa"/>
          </w:tcPr>
          <w:p w:rsidR="005C5763" w:rsidRPr="005D5A4A" w:rsidRDefault="005C5763" w:rsidP="000A4CC5">
            <w:pPr>
              <w:jc w:val="center"/>
              <w:rPr>
                <w:rFonts w:eastAsia="Calibri" w:cs="Calibri"/>
                <w:sz w:val="18"/>
                <w:szCs w:val="18"/>
              </w:rPr>
            </w:pPr>
            <w:r w:rsidRPr="005D5A4A">
              <w:rPr>
                <w:rFonts w:eastAsia="Calibri" w:cs="Calibri"/>
                <w:sz w:val="18"/>
                <w:szCs w:val="18"/>
              </w:rPr>
              <w:t>1</w:t>
            </w: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2. Nástupiště</w:t>
            </w:r>
          </w:p>
        </w:tc>
        <w:tc>
          <w:tcPr>
            <w:tcW w:w="2268" w:type="dxa"/>
          </w:tcPr>
          <w:p w:rsidR="005C5763" w:rsidRPr="005D5A4A" w:rsidRDefault="005C5763" w:rsidP="000A4CC5">
            <w:pPr>
              <w:rPr>
                <w:rFonts w:eastAsia="Calibri" w:cs="Calibri"/>
                <w:sz w:val="18"/>
                <w:szCs w:val="18"/>
              </w:rPr>
            </w:pPr>
            <w:r w:rsidRPr="005D5A4A">
              <w:rPr>
                <w:rFonts w:eastAsia="Calibri" w:cs="Calibri"/>
                <w:sz w:val="18"/>
                <w:szCs w:val="18"/>
              </w:rPr>
              <w:t>K 32, KR 13- KR 24</w:t>
            </w:r>
          </w:p>
        </w:tc>
        <w:tc>
          <w:tcPr>
            <w:tcW w:w="1263" w:type="dxa"/>
          </w:tcPr>
          <w:p w:rsidR="005C5763" w:rsidRPr="005D5A4A" w:rsidRDefault="005C5763" w:rsidP="000A4CC5">
            <w:pPr>
              <w:jc w:val="center"/>
              <w:rPr>
                <w:rFonts w:eastAsia="Calibri" w:cs="Calibri"/>
                <w:sz w:val="18"/>
                <w:szCs w:val="18"/>
              </w:rPr>
            </w:pPr>
            <w:r w:rsidRPr="005D5A4A">
              <w:rPr>
                <w:rFonts w:eastAsia="Calibri" w:cs="Calibri"/>
                <w:sz w:val="18"/>
                <w:szCs w:val="18"/>
              </w:rPr>
              <w:t>13</w:t>
            </w:r>
          </w:p>
        </w:tc>
        <w:tc>
          <w:tcPr>
            <w:tcW w:w="1855" w:type="dxa"/>
          </w:tcPr>
          <w:p w:rsidR="005C5763" w:rsidRPr="005D5A4A" w:rsidRDefault="005C5763" w:rsidP="000A4CC5">
            <w:pPr>
              <w:jc w:val="center"/>
              <w:rPr>
                <w:rFonts w:eastAsia="Calibri" w:cs="Calibri"/>
                <w:sz w:val="18"/>
                <w:szCs w:val="18"/>
              </w:rPr>
            </w:pPr>
            <w:r w:rsidRPr="005D5A4A">
              <w:rPr>
                <w:rFonts w:eastAsia="Calibri" w:cs="Calibri"/>
                <w:sz w:val="18"/>
                <w:szCs w:val="18"/>
              </w:rPr>
              <w:t>K 33</w:t>
            </w:r>
          </w:p>
        </w:tc>
        <w:tc>
          <w:tcPr>
            <w:tcW w:w="1262" w:type="dxa"/>
          </w:tcPr>
          <w:p w:rsidR="005C5763" w:rsidRPr="005D5A4A" w:rsidRDefault="005C5763" w:rsidP="000A4CC5">
            <w:pPr>
              <w:jc w:val="center"/>
              <w:rPr>
                <w:rFonts w:eastAsia="Calibri" w:cs="Calibri"/>
                <w:sz w:val="18"/>
                <w:szCs w:val="18"/>
              </w:rPr>
            </w:pPr>
            <w:r w:rsidRPr="005D5A4A">
              <w:rPr>
                <w:rFonts w:eastAsia="Calibri" w:cs="Calibri"/>
                <w:sz w:val="18"/>
                <w:szCs w:val="18"/>
              </w:rPr>
              <w:t>1</w:t>
            </w: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Podchod</w:t>
            </w:r>
          </w:p>
        </w:tc>
        <w:tc>
          <w:tcPr>
            <w:tcW w:w="2268" w:type="dxa"/>
          </w:tcPr>
          <w:p w:rsidR="005C5763" w:rsidRPr="005D5A4A" w:rsidRDefault="005C5763" w:rsidP="000A4CC5">
            <w:pPr>
              <w:rPr>
                <w:rFonts w:eastAsia="Calibri" w:cs="Calibri"/>
                <w:sz w:val="18"/>
                <w:szCs w:val="18"/>
              </w:rPr>
            </w:pPr>
          </w:p>
        </w:tc>
        <w:tc>
          <w:tcPr>
            <w:tcW w:w="1263" w:type="dxa"/>
          </w:tcPr>
          <w:p w:rsidR="005C5763" w:rsidRPr="005D5A4A" w:rsidRDefault="005C5763" w:rsidP="000A4CC5">
            <w:pPr>
              <w:jc w:val="center"/>
              <w:rPr>
                <w:rFonts w:eastAsia="Calibri" w:cs="Calibri"/>
                <w:sz w:val="18"/>
                <w:szCs w:val="18"/>
              </w:rPr>
            </w:pPr>
          </w:p>
        </w:tc>
        <w:tc>
          <w:tcPr>
            <w:tcW w:w="1855" w:type="dxa"/>
          </w:tcPr>
          <w:p w:rsidR="005C5763" w:rsidRPr="005D5A4A" w:rsidRDefault="005C5763" w:rsidP="000A4CC5">
            <w:pPr>
              <w:ind w:right="7"/>
              <w:jc w:val="center"/>
              <w:rPr>
                <w:rFonts w:eastAsia="Calibri" w:cs="Calibri"/>
                <w:sz w:val="18"/>
                <w:szCs w:val="18"/>
              </w:rPr>
            </w:pPr>
            <w:r w:rsidRPr="005D5A4A">
              <w:rPr>
                <w:rFonts w:eastAsia="Calibri" w:cs="Calibri"/>
                <w:sz w:val="18"/>
                <w:szCs w:val="18"/>
              </w:rPr>
              <w:t>KR 25, KR 26</w:t>
            </w:r>
          </w:p>
        </w:tc>
        <w:tc>
          <w:tcPr>
            <w:tcW w:w="1262" w:type="dxa"/>
          </w:tcPr>
          <w:p w:rsidR="005C5763" w:rsidRPr="005D5A4A" w:rsidRDefault="005C5763" w:rsidP="000A4CC5">
            <w:pPr>
              <w:jc w:val="center"/>
              <w:rPr>
                <w:rFonts w:eastAsia="Calibri" w:cs="Calibri"/>
                <w:sz w:val="18"/>
                <w:szCs w:val="18"/>
              </w:rPr>
            </w:pPr>
            <w:r w:rsidRPr="005D5A4A">
              <w:rPr>
                <w:rFonts w:eastAsia="Calibri" w:cs="Calibri"/>
                <w:sz w:val="18"/>
                <w:szCs w:val="18"/>
              </w:rPr>
              <w:t>2</w:t>
            </w: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Odbavovací hala</w:t>
            </w:r>
          </w:p>
        </w:tc>
        <w:tc>
          <w:tcPr>
            <w:tcW w:w="2268" w:type="dxa"/>
          </w:tcPr>
          <w:p w:rsidR="005C5763" w:rsidRPr="005D5A4A" w:rsidRDefault="005C5763" w:rsidP="000A4CC5">
            <w:pPr>
              <w:rPr>
                <w:rFonts w:eastAsia="Calibri" w:cs="Calibri"/>
                <w:sz w:val="18"/>
                <w:szCs w:val="18"/>
              </w:rPr>
            </w:pPr>
          </w:p>
        </w:tc>
        <w:tc>
          <w:tcPr>
            <w:tcW w:w="1263" w:type="dxa"/>
          </w:tcPr>
          <w:p w:rsidR="005C5763" w:rsidRPr="005D5A4A" w:rsidRDefault="005C5763" w:rsidP="000A4CC5">
            <w:pPr>
              <w:jc w:val="center"/>
              <w:rPr>
                <w:rFonts w:eastAsia="Calibri" w:cs="Calibri"/>
                <w:sz w:val="18"/>
                <w:szCs w:val="18"/>
              </w:rPr>
            </w:pPr>
          </w:p>
        </w:tc>
        <w:tc>
          <w:tcPr>
            <w:tcW w:w="1855" w:type="dxa"/>
          </w:tcPr>
          <w:p w:rsidR="005C5763" w:rsidRPr="005D5A4A" w:rsidRDefault="005C5763" w:rsidP="000A4CC5">
            <w:pPr>
              <w:jc w:val="center"/>
              <w:rPr>
                <w:rFonts w:eastAsia="Calibri" w:cs="Calibri"/>
                <w:sz w:val="18"/>
                <w:szCs w:val="18"/>
              </w:rPr>
            </w:pPr>
            <w:r w:rsidRPr="005D5A4A">
              <w:rPr>
                <w:rFonts w:eastAsia="Calibri" w:cs="Calibri"/>
                <w:sz w:val="18"/>
                <w:szCs w:val="18"/>
              </w:rPr>
              <w:t>KR 27, KR 28</w:t>
            </w:r>
          </w:p>
        </w:tc>
        <w:tc>
          <w:tcPr>
            <w:tcW w:w="1262" w:type="dxa"/>
          </w:tcPr>
          <w:p w:rsidR="005C5763" w:rsidRPr="005D5A4A" w:rsidRDefault="005C5763" w:rsidP="000A4CC5">
            <w:pPr>
              <w:jc w:val="center"/>
              <w:rPr>
                <w:rFonts w:eastAsia="Calibri" w:cs="Calibri"/>
                <w:sz w:val="18"/>
                <w:szCs w:val="18"/>
              </w:rPr>
            </w:pPr>
            <w:r w:rsidRPr="005D5A4A">
              <w:rPr>
                <w:rFonts w:eastAsia="Calibri" w:cs="Calibri"/>
                <w:sz w:val="18"/>
                <w:szCs w:val="18"/>
              </w:rPr>
              <w:t>2</w:t>
            </w: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Náhradní autobusová doprava</w:t>
            </w:r>
          </w:p>
        </w:tc>
        <w:tc>
          <w:tcPr>
            <w:tcW w:w="2268" w:type="dxa"/>
          </w:tcPr>
          <w:p w:rsidR="005C5763" w:rsidRPr="005D5A4A" w:rsidRDefault="005C5763" w:rsidP="000A4CC5">
            <w:pPr>
              <w:rPr>
                <w:rFonts w:eastAsia="Calibri" w:cs="Calibri"/>
                <w:sz w:val="18"/>
                <w:szCs w:val="18"/>
              </w:rPr>
            </w:pPr>
          </w:p>
        </w:tc>
        <w:tc>
          <w:tcPr>
            <w:tcW w:w="1263" w:type="dxa"/>
          </w:tcPr>
          <w:p w:rsidR="005C5763" w:rsidRPr="005D5A4A" w:rsidRDefault="005C5763" w:rsidP="000A4CC5">
            <w:pPr>
              <w:jc w:val="center"/>
              <w:rPr>
                <w:rFonts w:eastAsia="Calibri" w:cs="Calibri"/>
                <w:sz w:val="18"/>
                <w:szCs w:val="18"/>
              </w:rPr>
            </w:pPr>
          </w:p>
        </w:tc>
        <w:tc>
          <w:tcPr>
            <w:tcW w:w="1855" w:type="dxa"/>
          </w:tcPr>
          <w:p w:rsidR="005C5763" w:rsidRPr="005D5A4A" w:rsidRDefault="005C5763" w:rsidP="000A4CC5">
            <w:pPr>
              <w:jc w:val="center"/>
              <w:rPr>
                <w:rFonts w:eastAsia="Calibri" w:cs="Calibri"/>
                <w:sz w:val="18"/>
                <w:szCs w:val="18"/>
              </w:rPr>
            </w:pPr>
            <w:r w:rsidRPr="005D5A4A">
              <w:rPr>
                <w:rFonts w:eastAsia="Calibri" w:cs="Calibri"/>
                <w:sz w:val="18"/>
                <w:szCs w:val="18"/>
              </w:rPr>
              <w:t>KR 29, KR 30</w:t>
            </w:r>
          </w:p>
        </w:tc>
        <w:tc>
          <w:tcPr>
            <w:tcW w:w="1262" w:type="dxa"/>
          </w:tcPr>
          <w:p w:rsidR="005C5763" w:rsidRPr="005D5A4A" w:rsidRDefault="005C5763" w:rsidP="000A4CC5">
            <w:pPr>
              <w:jc w:val="center"/>
              <w:rPr>
                <w:rFonts w:eastAsia="Calibri" w:cs="Calibri"/>
                <w:sz w:val="18"/>
                <w:szCs w:val="18"/>
              </w:rPr>
            </w:pPr>
            <w:r w:rsidRPr="005D5A4A">
              <w:rPr>
                <w:rFonts w:eastAsia="Calibri" w:cs="Calibri"/>
                <w:sz w:val="18"/>
                <w:szCs w:val="18"/>
              </w:rPr>
              <w:t>2</w:t>
            </w:r>
          </w:p>
        </w:tc>
      </w:tr>
      <w:tr w:rsidR="005D5A4A" w:rsidRPr="005D5A4A" w:rsidTr="000A4CC5">
        <w:tc>
          <w:tcPr>
            <w:tcW w:w="2757" w:type="dxa"/>
          </w:tcPr>
          <w:p w:rsidR="005C5763" w:rsidRPr="005D5A4A" w:rsidRDefault="005C5763" w:rsidP="000A4CC5">
            <w:pPr>
              <w:rPr>
                <w:rFonts w:eastAsia="Calibri" w:cs="Calibri"/>
                <w:sz w:val="18"/>
                <w:szCs w:val="18"/>
              </w:rPr>
            </w:pPr>
            <w:r w:rsidRPr="005D5A4A">
              <w:rPr>
                <w:rFonts w:eastAsia="Calibri" w:cs="Calibri"/>
                <w:sz w:val="18"/>
                <w:szCs w:val="18"/>
              </w:rPr>
              <w:t>Výpravní budova</w:t>
            </w:r>
          </w:p>
        </w:tc>
        <w:tc>
          <w:tcPr>
            <w:tcW w:w="2268" w:type="dxa"/>
          </w:tcPr>
          <w:p w:rsidR="005C5763" w:rsidRPr="005D5A4A" w:rsidRDefault="005C5763" w:rsidP="000A4CC5">
            <w:pPr>
              <w:rPr>
                <w:rFonts w:eastAsia="Calibri" w:cs="Calibri"/>
                <w:sz w:val="18"/>
                <w:szCs w:val="18"/>
              </w:rPr>
            </w:pPr>
            <w:r w:rsidRPr="005D5A4A">
              <w:rPr>
                <w:rFonts w:eastAsia="Calibri" w:cs="Calibri"/>
                <w:sz w:val="18"/>
                <w:szCs w:val="18"/>
              </w:rPr>
              <w:t>K 35 – K 39</w:t>
            </w:r>
          </w:p>
        </w:tc>
        <w:tc>
          <w:tcPr>
            <w:tcW w:w="1263" w:type="dxa"/>
          </w:tcPr>
          <w:p w:rsidR="005C5763" w:rsidRPr="005D5A4A" w:rsidRDefault="005C5763" w:rsidP="000A4CC5">
            <w:pPr>
              <w:jc w:val="center"/>
              <w:rPr>
                <w:rFonts w:eastAsia="Calibri" w:cs="Calibri"/>
                <w:sz w:val="18"/>
                <w:szCs w:val="18"/>
              </w:rPr>
            </w:pPr>
            <w:r w:rsidRPr="005D5A4A">
              <w:rPr>
                <w:rFonts w:eastAsia="Calibri" w:cs="Calibri"/>
                <w:sz w:val="18"/>
                <w:szCs w:val="18"/>
              </w:rPr>
              <w:t>5</w:t>
            </w:r>
          </w:p>
        </w:tc>
        <w:tc>
          <w:tcPr>
            <w:tcW w:w="1855" w:type="dxa"/>
          </w:tcPr>
          <w:p w:rsidR="005C5763" w:rsidRPr="005D5A4A" w:rsidRDefault="005C5763" w:rsidP="000A4CC5">
            <w:pPr>
              <w:jc w:val="center"/>
              <w:rPr>
                <w:rFonts w:eastAsia="Calibri" w:cs="Calibri"/>
                <w:sz w:val="18"/>
                <w:szCs w:val="18"/>
              </w:rPr>
            </w:pPr>
          </w:p>
        </w:tc>
        <w:tc>
          <w:tcPr>
            <w:tcW w:w="1262" w:type="dxa"/>
          </w:tcPr>
          <w:p w:rsidR="005C5763" w:rsidRPr="005D5A4A" w:rsidRDefault="005C5763" w:rsidP="000A4CC5">
            <w:pPr>
              <w:jc w:val="center"/>
              <w:rPr>
                <w:rFonts w:eastAsia="Calibri" w:cs="Calibri"/>
                <w:sz w:val="18"/>
                <w:szCs w:val="18"/>
              </w:rPr>
            </w:pPr>
          </w:p>
        </w:tc>
      </w:tr>
      <w:tr w:rsidR="005D5A4A" w:rsidRPr="005D5A4A" w:rsidTr="000A4CC5">
        <w:tc>
          <w:tcPr>
            <w:tcW w:w="2757" w:type="dxa"/>
          </w:tcPr>
          <w:p w:rsidR="005C5763" w:rsidRPr="005D5A4A" w:rsidRDefault="005C5763" w:rsidP="000A4CC5">
            <w:pPr>
              <w:rPr>
                <w:rFonts w:eastAsia="Calibri" w:cs="Calibri"/>
                <w:b/>
                <w:sz w:val="18"/>
                <w:szCs w:val="18"/>
              </w:rPr>
            </w:pPr>
            <w:r w:rsidRPr="005D5A4A">
              <w:rPr>
                <w:rFonts w:eastAsia="Calibri" w:cs="Calibri"/>
                <w:b/>
                <w:sz w:val="18"/>
                <w:szCs w:val="18"/>
              </w:rPr>
              <w:t>Celkem</w:t>
            </w:r>
          </w:p>
        </w:tc>
        <w:tc>
          <w:tcPr>
            <w:tcW w:w="2268" w:type="dxa"/>
          </w:tcPr>
          <w:p w:rsidR="005C5763" w:rsidRPr="005D5A4A" w:rsidRDefault="005C5763" w:rsidP="000A4CC5">
            <w:pPr>
              <w:rPr>
                <w:rFonts w:eastAsia="Calibri" w:cs="Calibri"/>
                <w:b/>
                <w:sz w:val="18"/>
                <w:szCs w:val="18"/>
              </w:rPr>
            </w:pPr>
          </w:p>
        </w:tc>
        <w:tc>
          <w:tcPr>
            <w:tcW w:w="1263" w:type="dxa"/>
          </w:tcPr>
          <w:p w:rsidR="005C5763" w:rsidRPr="005D5A4A" w:rsidRDefault="005C5763" w:rsidP="000A4CC5">
            <w:pPr>
              <w:jc w:val="center"/>
              <w:rPr>
                <w:rFonts w:eastAsia="Calibri" w:cs="Calibri"/>
                <w:b/>
                <w:sz w:val="18"/>
                <w:szCs w:val="18"/>
              </w:rPr>
            </w:pPr>
            <w:r w:rsidRPr="005D5A4A">
              <w:rPr>
                <w:rFonts w:eastAsia="Calibri" w:cs="Calibri"/>
                <w:b/>
                <w:sz w:val="18"/>
                <w:szCs w:val="18"/>
              </w:rPr>
              <w:t>40</w:t>
            </w:r>
          </w:p>
        </w:tc>
        <w:tc>
          <w:tcPr>
            <w:tcW w:w="1855" w:type="dxa"/>
          </w:tcPr>
          <w:p w:rsidR="005C5763" w:rsidRPr="005D5A4A" w:rsidRDefault="005C5763" w:rsidP="000A4CC5">
            <w:pPr>
              <w:jc w:val="center"/>
              <w:rPr>
                <w:rFonts w:eastAsia="Calibri" w:cs="Calibri"/>
                <w:b/>
                <w:sz w:val="18"/>
                <w:szCs w:val="18"/>
              </w:rPr>
            </w:pPr>
          </w:p>
        </w:tc>
        <w:tc>
          <w:tcPr>
            <w:tcW w:w="1262" w:type="dxa"/>
          </w:tcPr>
          <w:p w:rsidR="005C5763" w:rsidRPr="005D5A4A" w:rsidRDefault="005C5763" w:rsidP="000A4CC5">
            <w:pPr>
              <w:jc w:val="center"/>
              <w:rPr>
                <w:rFonts w:eastAsia="Calibri" w:cs="Calibri"/>
                <w:b/>
                <w:sz w:val="18"/>
                <w:szCs w:val="18"/>
              </w:rPr>
            </w:pPr>
            <w:r w:rsidRPr="005D5A4A">
              <w:rPr>
                <w:rFonts w:eastAsia="Calibri" w:cs="Calibri"/>
                <w:b/>
                <w:sz w:val="18"/>
                <w:szCs w:val="18"/>
              </w:rPr>
              <w:t>8</w:t>
            </w:r>
          </w:p>
        </w:tc>
      </w:tr>
    </w:tbl>
    <w:p w:rsidR="005C5763" w:rsidRPr="005D5A4A" w:rsidRDefault="005C5763" w:rsidP="005C5763">
      <w:pPr>
        <w:spacing w:after="0" w:line="240" w:lineRule="auto"/>
        <w:ind w:left="357"/>
        <w:rPr>
          <w:rFonts w:eastAsia="Calibri" w:cs="Calibri"/>
        </w:rPr>
      </w:pPr>
    </w:p>
    <w:p w:rsidR="005C5763" w:rsidRPr="005D5A4A" w:rsidRDefault="005C5763" w:rsidP="005C5763">
      <w:pPr>
        <w:spacing w:after="0" w:line="240" w:lineRule="auto"/>
        <w:ind w:left="357"/>
        <w:rPr>
          <w:rFonts w:eastAsia="Calibri" w:cs="Calibri"/>
        </w:rPr>
      </w:pPr>
      <w:r w:rsidRPr="005D5A4A">
        <w:rPr>
          <w:rFonts w:eastAsia="Calibri" w:cs="Calibri"/>
        </w:rPr>
        <w:t xml:space="preserve">Ve výkazu výměr jsou položky č. 54 a 57: </w:t>
      </w:r>
    </w:p>
    <w:p w:rsidR="005C5763" w:rsidRPr="005D5A4A" w:rsidRDefault="005C5763" w:rsidP="005C5763">
      <w:pPr>
        <w:spacing w:after="0" w:line="240" w:lineRule="auto"/>
        <w:ind w:left="357"/>
        <w:rPr>
          <w:rFonts w:eastAsia="Calibri" w:cs="Calibri"/>
        </w:rPr>
      </w:pPr>
      <w:r w:rsidRPr="005D5A4A">
        <w:rPr>
          <w:rFonts w:eastAsia="Calibri" w:cs="Calibri"/>
        </w:rPr>
        <w:t>54</w:t>
      </w:r>
      <w:r w:rsidRPr="005D5A4A">
        <w:rPr>
          <w:rFonts w:eastAsia="Calibri" w:cs="Calibri"/>
        </w:rPr>
        <w:tab/>
        <w:t>75L421</w:t>
      </w:r>
      <w:r w:rsidRPr="005D5A4A">
        <w:rPr>
          <w:rFonts w:eastAsia="Calibri" w:cs="Calibri"/>
        </w:rPr>
        <w:tab/>
        <w:t>KAMERA DIGITÁLNÍ (IP) PEVNÁ</w:t>
      </w:r>
      <w:r w:rsidRPr="005D5A4A">
        <w:rPr>
          <w:rFonts w:eastAsia="Calibri" w:cs="Calibri"/>
        </w:rPr>
        <w:tab/>
        <w:t>KUS</w:t>
      </w:r>
      <w:r w:rsidRPr="005D5A4A">
        <w:rPr>
          <w:rFonts w:eastAsia="Calibri" w:cs="Calibri"/>
        </w:rPr>
        <w:tab/>
        <w:t>26,000</w:t>
      </w:r>
    </w:p>
    <w:p w:rsidR="005C5763" w:rsidRPr="005D5A4A" w:rsidRDefault="005C5763" w:rsidP="005C5763">
      <w:pPr>
        <w:spacing w:after="0" w:line="240" w:lineRule="auto"/>
        <w:ind w:left="357"/>
        <w:rPr>
          <w:rFonts w:eastAsia="Calibri" w:cs="Calibri"/>
        </w:rPr>
      </w:pPr>
      <w:r w:rsidRPr="005D5A4A">
        <w:rPr>
          <w:rFonts w:eastAsia="Calibri" w:cs="Calibri"/>
        </w:rPr>
        <w:t>57</w:t>
      </w:r>
      <w:r w:rsidRPr="005D5A4A">
        <w:rPr>
          <w:rFonts w:eastAsia="Calibri" w:cs="Calibri"/>
        </w:rPr>
        <w:tab/>
        <w:t>75L431</w:t>
      </w:r>
      <w:r w:rsidRPr="005D5A4A">
        <w:rPr>
          <w:rFonts w:eastAsia="Calibri" w:cs="Calibri"/>
        </w:rPr>
        <w:tab/>
        <w:t>KAMERA DIGITÁLNÍ (IP) DOME PEVNÁ</w:t>
      </w:r>
      <w:r w:rsidRPr="005D5A4A">
        <w:rPr>
          <w:rFonts w:eastAsia="Calibri" w:cs="Calibri"/>
        </w:rPr>
        <w:tab/>
        <w:t>KUS</w:t>
      </w:r>
      <w:r w:rsidRPr="005D5A4A">
        <w:rPr>
          <w:rFonts w:eastAsia="Calibri" w:cs="Calibri"/>
        </w:rPr>
        <w:tab/>
        <w:t>8,000</w:t>
      </w:r>
    </w:p>
    <w:p w:rsidR="005C5763" w:rsidRPr="005D5A4A" w:rsidRDefault="005C5763" w:rsidP="005C5763">
      <w:pPr>
        <w:spacing w:after="0" w:line="240" w:lineRule="auto"/>
        <w:ind w:left="357"/>
        <w:rPr>
          <w:rFonts w:eastAsia="Calibri" w:cs="Calibri"/>
        </w:rPr>
      </w:pPr>
    </w:p>
    <w:p w:rsidR="005C5763" w:rsidRPr="005D5A4A" w:rsidRDefault="005C5763" w:rsidP="005C5763">
      <w:pPr>
        <w:spacing w:after="0" w:line="240" w:lineRule="auto"/>
        <w:ind w:left="357"/>
        <w:jc w:val="both"/>
        <w:rPr>
          <w:rFonts w:eastAsia="Calibri" w:cs="Calibri"/>
        </w:rPr>
      </w:pPr>
      <w:r w:rsidRPr="005D5A4A">
        <w:rPr>
          <w:rFonts w:eastAsia="Calibri" w:cs="Calibri"/>
        </w:rPr>
        <w:t xml:space="preserve">Žádáme zadavatele o sjednocení počtu kamer ve výkazu výměr a blokovém schématu, neboť dle blokového schématu se má dodat 40 kusů pevných kamer a 8 kusů DOME kamer, což není v souladu se shora uvedenou položkou 54. </w:t>
      </w:r>
    </w:p>
    <w:p w:rsidR="005C5763" w:rsidRPr="005D5A4A" w:rsidRDefault="005C5763" w:rsidP="005C5763">
      <w:pPr>
        <w:spacing w:after="0" w:line="240" w:lineRule="auto"/>
        <w:ind w:left="357"/>
        <w:rPr>
          <w:rFonts w:eastAsia="Calibri" w:cs="Calibri"/>
        </w:rPr>
      </w:pPr>
    </w:p>
    <w:p w:rsidR="005C5763" w:rsidRPr="005D5A4A" w:rsidRDefault="005C5763" w:rsidP="005C5763">
      <w:pPr>
        <w:numPr>
          <w:ilvl w:val="0"/>
          <w:numId w:val="18"/>
        </w:numPr>
        <w:spacing w:after="0" w:line="240" w:lineRule="auto"/>
        <w:ind w:left="426" w:hanging="426"/>
        <w:contextualSpacing/>
        <w:jc w:val="both"/>
        <w:rPr>
          <w:rFonts w:eastAsia="Calibri" w:cs="Calibri"/>
        </w:rPr>
      </w:pPr>
      <w:r w:rsidRPr="005D5A4A">
        <w:rPr>
          <w:rFonts w:eastAsia="Calibri" w:cs="Calibri"/>
        </w:rPr>
        <w:lastRenderedPageBreak/>
        <w:t>Na základě Vysvětlení/ změna/ doplnění zadávací dokumentace č. 2 odpověď na dotaz č. 6b) sdělujeme, že pod položkou 36 je:</w:t>
      </w:r>
    </w:p>
    <w:p w:rsidR="005C5763" w:rsidRPr="005D5A4A" w:rsidRDefault="005C5763" w:rsidP="005C5763">
      <w:pPr>
        <w:spacing w:after="0" w:line="240" w:lineRule="auto"/>
        <w:ind w:left="357"/>
        <w:jc w:val="both"/>
        <w:rPr>
          <w:rFonts w:eastAsia="Calibri" w:cs="Calibri"/>
        </w:rPr>
      </w:pPr>
      <w:r w:rsidRPr="005D5A4A">
        <w:rPr>
          <w:rFonts w:eastAsia="Calibri" w:cs="Calibri"/>
          <w:b/>
        </w:rPr>
        <w:t>36</w:t>
      </w:r>
      <w:r w:rsidRPr="005D5A4A">
        <w:rPr>
          <w:rFonts w:eastAsia="Calibri" w:cs="Calibri"/>
          <w:b/>
        </w:rPr>
        <w:tab/>
        <w:t>75IG6</w:t>
      </w:r>
      <w:r w:rsidRPr="005D5A4A">
        <w:rPr>
          <w:rFonts w:eastAsia="Calibri" w:cs="Calibri"/>
          <w:b/>
        </w:rPr>
        <w:tab/>
        <w:t>VEDENÍ UZEMŇOVACÍ V ZEMI Z FEZN DRÁTU DO 120 MM2</w:t>
      </w:r>
      <w:r w:rsidRPr="005D5A4A">
        <w:rPr>
          <w:rFonts w:eastAsia="Calibri" w:cs="Calibri"/>
          <w:b/>
        </w:rPr>
        <w:tab/>
        <w:t>M</w:t>
      </w:r>
      <w:r w:rsidRPr="005D5A4A">
        <w:rPr>
          <w:rFonts w:eastAsia="Calibri" w:cs="Calibri"/>
          <w:b/>
        </w:rPr>
        <w:tab/>
        <w:t>350,000,</w:t>
      </w:r>
      <w:r w:rsidRPr="005D5A4A">
        <w:rPr>
          <w:rFonts w:eastAsia="Calibri" w:cs="Calibri"/>
        </w:rPr>
        <w:t xml:space="preserve"> nikoliv záložní zdroj UPS.</w:t>
      </w:r>
    </w:p>
    <w:p w:rsidR="005C5763" w:rsidRPr="005D5A4A" w:rsidRDefault="005C5763" w:rsidP="005C5763">
      <w:pPr>
        <w:spacing w:after="0" w:line="240" w:lineRule="auto"/>
        <w:ind w:left="357"/>
        <w:jc w:val="both"/>
        <w:rPr>
          <w:rFonts w:eastAsia="Calibri" w:cs="Calibri"/>
        </w:rPr>
      </w:pPr>
      <w:r w:rsidRPr="005D5A4A">
        <w:rPr>
          <w:rFonts w:eastAsia="Calibri" w:cs="Calibri"/>
        </w:rPr>
        <w:t>Ve výkazu výměr je pouze položka č. 51:</w:t>
      </w:r>
    </w:p>
    <w:p w:rsidR="005C5763" w:rsidRPr="005D5A4A" w:rsidRDefault="005C5763" w:rsidP="005C5763">
      <w:pPr>
        <w:spacing w:after="0" w:line="240" w:lineRule="auto"/>
        <w:ind w:left="357"/>
        <w:jc w:val="both"/>
        <w:rPr>
          <w:rFonts w:eastAsia="Calibri" w:cs="Calibri"/>
          <w:b/>
        </w:rPr>
      </w:pPr>
      <w:r w:rsidRPr="005D5A4A">
        <w:rPr>
          <w:rFonts w:eastAsia="Calibri" w:cs="Calibri"/>
          <w:b/>
        </w:rPr>
        <w:t>51</w:t>
      </w:r>
      <w:r w:rsidRPr="005D5A4A">
        <w:rPr>
          <w:rFonts w:eastAsia="Calibri" w:cs="Calibri"/>
          <w:b/>
        </w:rPr>
        <w:tab/>
        <w:t>75K321 ZÁLOŽNÍ ZDROJ UPS 230 V DO 1000 VA</w:t>
      </w:r>
      <w:r w:rsidRPr="005D5A4A">
        <w:rPr>
          <w:rFonts w:eastAsia="Calibri" w:cs="Calibri"/>
          <w:b/>
        </w:rPr>
        <w:tab/>
        <w:t>KUS</w:t>
      </w:r>
      <w:r w:rsidRPr="005D5A4A">
        <w:rPr>
          <w:rFonts w:eastAsia="Calibri" w:cs="Calibri"/>
          <w:b/>
        </w:rPr>
        <w:tab/>
        <w:t xml:space="preserve">1,000, </w:t>
      </w:r>
      <w:r w:rsidRPr="005D5A4A">
        <w:rPr>
          <w:rFonts w:eastAsia="Calibri" w:cs="Calibri"/>
        </w:rPr>
        <w:t>který dle blokového schématu má být součástí RACKu 47U ve VB.</w:t>
      </w:r>
      <w:r w:rsidRPr="005D5A4A">
        <w:rPr>
          <w:rFonts w:eastAsia="Calibri" w:cs="Calibri"/>
          <w:b/>
        </w:rPr>
        <w:t xml:space="preserve"> </w:t>
      </w:r>
    </w:p>
    <w:p w:rsidR="005C5763" w:rsidRPr="005D5A4A" w:rsidRDefault="005C5763" w:rsidP="005C5763">
      <w:pPr>
        <w:spacing w:after="0" w:line="240" w:lineRule="auto"/>
        <w:ind w:left="357"/>
        <w:jc w:val="both"/>
        <w:rPr>
          <w:rFonts w:eastAsia="Calibri" w:cs="Calibri"/>
        </w:rPr>
      </w:pPr>
      <w:r w:rsidRPr="005D5A4A">
        <w:rPr>
          <w:rFonts w:eastAsia="Calibri" w:cs="Calibri"/>
        </w:rPr>
        <w:t>Žádáme zadavatele o sdělení, zda součástí dodávky toho PS jsou UPS v rozvodně R22kV (UPS 19“) a TB sdělovací místnosti (UPS 19“), neboť v blokovém schématu jsou nakresleny červeně, a případnou opravu do výkazu výměr.</w:t>
      </w:r>
    </w:p>
    <w:p w:rsidR="005C5763" w:rsidRPr="005D5A4A" w:rsidRDefault="005C5763" w:rsidP="005C5763">
      <w:pPr>
        <w:spacing w:after="0" w:line="240" w:lineRule="auto"/>
        <w:ind w:left="357"/>
        <w:rPr>
          <w:rFonts w:eastAsia="Calibri" w:cs="Calibri"/>
          <w:b/>
        </w:rPr>
      </w:pPr>
    </w:p>
    <w:p w:rsidR="005C5763" w:rsidRPr="005D5A4A" w:rsidRDefault="005C5763" w:rsidP="005C5763">
      <w:pPr>
        <w:numPr>
          <w:ilvl w:val="0"/>
          <w:numId w:val="18"/>
        </w:numPr>
        <w:spacing w:after="0" w:line="240" w:lineRule="auto"/>
        <w:ind w:left="426" w:hanging="426"/>
        <w:contextualSpacing/>
        <w:rPr>
          <w:rFonts w:eastAsia="Calibri" w:cs="Calibri"/>
        </w:rPr>
      </w:pPr>
      <w:r w:rsidRPr="005D5A4A">
        <w:rPr>
          <w:rFonts w:eastAsia="Calibri" w:cs="Calibri"/>
        </w:rPr>
        <w:t xml:space="preserve">Na základě Vysvětlení/ změna/ doplnění zadávací dokumentace č. 2 odpověď na dotaz č. 6c) sdělujeme, že ve výkazu výměr jsou položky č.78, 104 a 105: </w:t>
      </w:r>
    </w:p>
    <w:p w:rsidR="005C5763" w:rsidRPr="005D5A4A" w:rsidRDefault="005C5763" w:rsidP="005C5763">
      <w:pPr>
        <w:spacing w:after="0" w:line="240" w:lineRule="auto"/>
        <w:ind w:left="357"/>
        <w:rPr>
          <w:rFonts w:eastAsia="Calibri" w:cs="Calibri"/>
          <w:b/>
        </w:rPr>
      </w:pPr>
      <w:r w:rsidRPr="005D5A4A">
        <w:rPr>
          <w:rFonts w:eastAsia="Calibri" w:cs="Calibri"/>
          <w:b/>
        </w:rPr>
        <w:t>78</w:t>
      </w:r>
      <w:r w:rsidRPr="005D5A4A">
        <w:rPr>
          <w:rFonts w:eastAsia="Calibri" w:cs="Calibri"/>
          <w:b/>
        </w:rPr>
        <w:tab/>
        <w:t>75M827</w:t>
      </w:r>
      <w:r w:rsidRPr="005D5A4A">
        <w:rPr>
          <w:rFonts w:eastAsia="Calibri" w:cs="Calibri"/>
          <w:b/>
        </w:rPr>
        <w:tab/>
        <w:t>SWITCH ETHERNET L2 48 PORTŮ, POE</w:t>
      </w:r>
      <w:r w:rsidRPr="005D5A4A">
        <w:rPr>
          <w:rFonts w:eastAsia="Calibri" w:cs="Calibri"/>
          <w:b/>
        </w:rPr>
        <w:tab/>
        <w:t>KUS</w:t>
      </w:r>
      <w:r w:rsidRPr="005D5A4A">
        <w:rPr>
          <w:rFonts w:eastAsia="Calibri" w:cs="Calibri"/>
          <w:b/>
        </w:rPr>
        <w:tab/>
        <w:t>1,000</w:t>
      </w:r>
    </w:p>
    <w:p w:rsidR="005C5763" w:rsidRPr="005D5A4A" w:rsidRDefault="005C5763" w:rsidP="005C5763">
      <w:pPr>
        <w:spacing w:after="0" w:line="240" w:lineRule="auto"/>
        <w:ind w:left="357"/>
        <w:rPr>
          <w:rFonts w:eastAsia="Calibri" w:cs="Calibri"/>
          <w:b/>
        </w:rPr>
      </w:pPr>
      <w:r w:rsidRPr="005D5A4A">
        <w:rPr>
          <w:rFonts w:eastAsia="Calibri" w:cs="Calibri"/>
          <w:b/>
        </w:rPr>
        <w:t>104 R75M824SWITCH ETHERNET L2 DO 12 PORTŮ PoE, PRŮMYSLOVÉ PROVEDENÍ</w:t>
      </w:r>
      <w:r w:rsidRPr="005D5A4A">
        <w:rPr>
          <w:rFonts w:eastAsia="Calibri" w:cs="Calibri"/>
          <w:b/>
        </w:rPr>
        <w:tab/>
        <w:t>KUS</w:t>
      </w:r>
      <w:r w:rsidRPr="005D5A4A">
        <w:rPr>
          <w:rFonts w:eastAsia="Calibri" w:cs="Calibri"/>
          <w:b/>
        </w:rPr>
        <w:tab/>
        <w:t>13,000</w:t>
      </w:r>
    </w:p>
    <w:p w:rsidR="005C5763" w:rsidRPr="005D5A4A" w:rsidRDefault="005C5763" w:rsidP="005C5763">
      <w:pPr>
        <w:spacing w:after="0" w:line="240" w:lineRule="auto"/>
        <w:ind w:left="357"/>
        <w:rPr>
          <w:rFonts w:eastAsia="Calibri" w:cs="Calibri"/>
          <w:b/>
        </w:rPr>
      </w:pPr>
      <w:r w:rsidRPr="005D5A4A">
        <w:rPr>
          <w:rFonts w:eastAsia="Calibri" w:cs="Calibri"/>
          <w:b/>
        </w:rPr>
        <w:t>105 R75M827 SWITCH ETHERNET L2 24 PORTŮ, POE</w:t>
      </w:r>
      <w:r w:rsidRPr="005D5A4A">
        <w:rPr>
          <w:rFonts w:eastAsia="Calibri" w:cs="Calibri"/>
          <w:b/>
        </w:rPr>
        <w:tab/>
        <w:t xml:space="preserve"> KUS</w:t>
      </w:r>
      <w:r w:rsidRPr="005D5A4A">
        <w:rPr>
          <w:rFonts w:eastAsia="Calibri" w:cs="Calibri"/>
          <w:b/>
        </w:rPr>
        <w:tab/>
        <w:t>1,000</w:t>
      </w:r>
    </w:p>
    <w:p w:rsidR="005C5763" w:rsidRPr="005D5A4A" w:rsidRDefault="005C5763" w:rsidP="005C5763">
      <w:pPr>
        <w:spacing w:after="0" w:line="240" w:lineRule="auto"/>
        <w:ind w:left="357"/>
        <w:jc w:val="both"/>
        <w:rPr>
          <w:rFonts w:eastAsia="Calibri" w:cs="Calibri"/>
        </w:rPr>
      </w:pPr>
      <w:r w:rsidRPr="005D5A4A">
        <w:rPr>
          <w:rFonts w:eastAsia="Calibri" w:cs="Calibri"/>
        </w:rPr>
        <w:t xml:space="preserve">Žádáme zadavatele o sdělení, zda uvažujeme správně, že položky č.78 a č.105 jsou switche do skříně ve VB RACK 47 U a položka č.104 jsou switche do skříní ks.V.1- ks.V3. (3 kusy) a ks 1 – ks 10 (10 kusů). </w:t>
      </w:r>
    </w:p>
    <w:p w:rsidR="005C5763" w:rsidRPr="005D5A4A" w:rsidRDefault="005C5763" w:rsidP="005C5763">
      <w:pPr>
        <w:spacing w:after="0" w:line="240" w:lineRule="auto"/>
        <w:ind w:left="357"/>
        <w:jc w:val="both"/>
        <w:rPr>
          <w:rFonts w:eastAsia="Calibri" w:cs="Calibri"/>
        </w:rPr>
      </w:pPr>
      <w:r w:rsidRPr="005D5A4A">
        <w:rPr>
          <w:rFonts w:eastAsia="Calibri" w:cs="Calibri"/>
        </w:rPr>
        <w:t>Dále žádáme zadavatele o sdělení, kde je ve výkazu výměr položka na switch 8port + MC pro rozvodnu R22kV a technologickou budovu (celkem 2 kusy). V blokovém schématu jsou tyto switche nakresleny červeně, takže dle legendy mají být součástí toho PS.</w:t>
      </w:r>
    </w:p>
    <w:p w:rsidR="005C5763" w:rsidRPr="005D5A4A" w:rsidRDefault="005C5763" w:rsidP="005C5763">
      <w:pPr>
        <w:spacing w:after="0" w:line="240" w:lineRule="auto"/>
        <w:ind w:left="357"/>
        <w:jc w:val="both"/>
        <w:rPr>
          <w:rFonts w:eastAsia="Calibri" w:cs="Calibri"/>
        </w:rPr>
      </w:pPr>
    </w:p>
    <w:p w:rsidR="005C5763" w:rsidRPr="005D5A4A" w:rsidRDefault="005C5763" w:rsidP="005C5763">
      <w:pPr>
        <w:numPr>
          <w:ilvl w:val="0"/>
          <w:numId w:val="18"/>
        </w:numPr>
        <w:spacing w:after="0" w:line="240" w:lineRule="auto"/>
        <w:ind w:left="426" w:hanging="426"/>
        <w:contextualSpacing/>
        <w:rPr>
          <w:rFonts w:eastAsia="Calibri" w:cs="Calibri"/>
        </w:rPr>
      </w:pPr>
      <w:r w:rsidRPr="005D5A4A">
        <w:rPr>
          <w:rFonts w:eastAsia="Calibri" w:cs="Calibri"/>
        </w:rPr>
        <w:t>Odpověď na dotaz 6d), neodpovídá položenému dotazu. Viz odpověď „</w:t>
      </w:r>
      <w:r w:rsidRPr="005D5A4A">
        <w:rPr>
          <w:rFonts w:eastAsia="Calibri" w:cs="Calibri"/>
          <w:i/>
        </w:rPr>
        <w:t xml:space="preserve">počty souhlasí (2 ks server do 16 kamer)“ </w:t>
      </w:r>
      <w:r w:rsidRPr="005D5A4A">
        <w:rPr>
          <w:rFonts w:eastAsia="Calibri" w:cs="Calibri"/>
        </w:rPr>
        <w:t xml:space="preserve">Ve výkazu výměr je položka č. 60: </w:t>
      </w:r>
    </w:p>
    <w:p w:rsidR="005C5763" w:rsidRPr="005D5A4A" w:rsidRDefault="005C5763" w:rsidP="005C5763">
      <w:pPr>
        <w:spacing w:after="0" w:line="240" w:lineRule="auto"/>
        <w:ind w:left="426"/>
        <w:contextualSpacing/>
        <w:rPr>
          <w:rFonts w:eastAsia="Calibri" w:cs="Calibri"/>
        </w:rPr>
      </w:pPr>
      <w:r w:rsidRPr="005D5A4A">
        <w:rPr>
          <w:rFonts w:eastAsia="Calibri" w:cs="Calibri"/>
          <w:b/>
        </w:rPr>
        <w:t>60</w:t>
      </w:r>
      <w:r w:rsidRPr="005D5A4A">
        <w:rPr>
          <w:rFonts w:eastAsia="Calibri" w:cs="Calibri"/>
          <w:b/>
        </w:rPr>
        <w:tab/>
        <w:t>75L454 KAMEROVÝ SERVER – ZÁZNAMOVÉ ZAŘÍZENÍ, DO 64 KAMER (HW, SW, LICENCE)</w:t>
      </w:r>
      <w:r w:rsidRPr="005D5A4A">
        <w:rPr>
          <w:rFonts w:eastAsia="Calibri" w:cs="Calibri"/>
          <w:b/>
        </w:rPr>
        <w:tab/>
        <w:t>KUS</w:t>
      </w:r>
      <w:r w:rsidRPr="005D5A4A">
        <w:rPr>
          <w:rFonts w:eastAsia="Calibri" w:cs="Calibri"/>
          <w:b/>
        </w:rPr>
        <w:tab/>
        <w:t>2,000,</w:t>
      </w:r>
      <w:r w:rsidRPr="005D5A4A">
        <w:rPr>
          <w:rFonts w:eastAsia="Calibri" w:cs="Calibri"/>
        </w:rPr>
        <w:t xml:space="preserve"> která není v souladu s blokovým schématem.</w:t>
      </w:r>
    </w:p>
    <w:p w:rsidR="005C5763" w:rsidRPr="005D5A4A" w:rsidRDefault="005C5763" w:rsidP="005C5763">
      <w:pPr>
        <w:spacing w:after="0" w:line="240" w:lineRule="auto"/>
        <w:ind w:left="426"/>
        <w:contextualSpacing/>
        <w:rPr>
          <w:rFonts w:eastAsia="Calibri" w:cs="Calibri"/>
        </w:rPr>
      </w:pPr>
      <w:r w:rsidRPr="005D5A4A">
        <w:rPr>
          <w:rFonts w:eastAsia="Calibri" w:cs="Calibri"/>
        </w:rPr>
        <w:t xml:space="preserve">V blokovém schématu jsou zakresleny červeně (tedy dle legendy mají být součástí toho PS) tyto NVR: </w:t>
      </w:r>
    </w:p>
    <w:p w:rsidR="005C5763" w:rsidRPr="005D5A4A" w:rsidRDefault="005C5763" w:rsidP="005C5763">
      <w:pPr>
        <w:numPr>
          <w:ilvl w:val="0"/>
          <w:numId w:val="18"/>
        </w:numPr>
        <w:spacing w:after="0" w:line="240" w:lineRule="auto"/>
        <w:contextualSpacing/>
        <w:rPr>
          <w:rFonts w:eastAsia="Calibri" w:cs="Calibri"/>
        </w:rPr>
      </w:pPr>
      <w:r w:rsidRPr="005D5A4A">
        <w:rPr>
          <w:rFonts w:eastAsia="Calibri" w:cs="Calibri"/>
        </w:rPr>
        <w:t xml:space="preserve">ve VB v RACKu 47 U je NVR + HDD (výměna) a NVR + HDD, což je celkem </w:t>
      </w:r>
      <w:r w:rsidRPr="005D5A4A">
        <w:rPr>
          <w:rFonts w:eastAsia="Calibri" w:cs="Calibri"/>
          <w:b/>
        </w:rPr>
        <w:t>2 kusy,</w:t>
      </w:r>
      <w:r w:rsidRPr="005D5A4A">
        <w:rPr>
          <w:rFonts w:eastAsia="Calibri" w:cs="Calibri"/>
        </w:rPr>
        <w:t xml:space="preserve">. </w:t>
      </w:r>
    </w:p>
    <w:p w:rsidR="005C5763" w:rsidRPr="005D5A4A" w:rsidRDefault="005C5763" w:rsidP="005C5763">
      <w:pPr>
        <w:numPr>
          <w:ilvl w:val="0"/>
          <w:numId w:val="18"/>
        </w:numPr>
        <w:spacing w:after="0" w:line="240" w:lineRule="auto"/>
        <w:contextualSpacing/>
        <w:rPr>
          <w:rFonts w:eastAsia="Calibri" w:cs="Calibri"/>
        </w:rPr>
      </w:pPr>
      <w:r w:rsidRPr="005D5A4A">
        <w:rPr>
          <w:rFonts w:eastAsia="Calibri" w:cs="Calibri"/>
        </w:rPr>
        <w:t xml:space="preserve">rozvodně R22kV NVR + HDD </w:t>
      </w:r>
      <w:r w:rsidRPr="005D5A4A">
        <w:rPr>
          <w:rFonts w:eastAsia="Calibri" w:cs="Calibri"/>
          <w:b/>
        </w:rPr>
        <w:t>1 kus,</w:t>
      </w:r>
      <w:r w:rsidRPr="005D5A4A">
        <w:rPr>
          <w:rFonts w:eastAsia="Calibri" w:cs="Calibri"/>
        </w:rPr>
        <w:t xml:space="preserve"> </w:t>
      </w:r>
    </w:p>
    <w:p w:rsidR="005C5763" w:rsidRPr="005D5A4A" w:rsidRDefault="005C5763" w:rsidP="005C5763">
      <w:pPr>
        <w:numPr>
          <w:ilvl w:val="0"/>
          <w:numId w:val="18"/>
        </w:numPr>
        <w:spacing w:after="0" w:line="240" w:lineRule="auto"/>
        <w:contextualSpacing/>
        <w:rPr>
          <w:rFonts w:eastAsia="Calibri" w:cs="Calibri"/>
          <w:b/>
        </w:rPr>
      </w:pPr>
      <w:r w:rsidRPr="005D5A4A">
        <w:rPr>
          <w:rFonts w:eastAsia="Calibri" w:cs="Calibri"/>
        </w:rPr>
        <w:t xml:space="preserve">v technologické budově NVR + HDD </w:t>
      </w:r>
      <w:r w:rsidRPr="005D5A4A">
        <w:rPr>
          <w:rFonts w:eastAsia="Calibri" w:cs="Calibri"/>
          <w:b/>
        </w:rPr>
        <w:t>1 kus.</w:t>
      </w:r>
    </w:p>
    <w:p w:rsidR="005C5763" w:rsidRPr="005D5A4A" w:rsidRDefault="005C5763" w:rsidP="005C5763">
      <w:pPr>
        <w:spacing w:after="0" w:line="240" w:lineRule="auto"/>
        <w:ind w:left="426"/>
        <w:rPr>
          <w:rFonts w:eastAsia="Calibri" w:cs="Calibri"/>
        </w:rPr>
      </w:pPr>
      <w:r w:rsidRPr="005D5A4A">
        <w:rPr>
          <w:rFonts w:eastAsia="Calibri" w:cs="Calibri"/>
        </w:rPr>
        <w:t xml:space="preserve">Celkem dle blokového schématu mají být 4 kusy. Žádáme zadavatele o prověření a případnou opravu ve výkazu výměr. </w:t>
      </w:r>
    </w:p>
    <w:p w:rsidR="005C5763" w:rsidRPr="005D5A4A" w:rsidRDefault="005C5763" w:rsidP="005C5763">
      <w:pPr>
        <w:numPr>
          <w:ilvl w:val="0"/>
          <w:numId w:val="18"/>
        </w:numPr>
        <w:spacing w:after="0" w:line="240" w:lineRule="auto"/>
        <w:ind w:left="426" w:hanging="426"/>
        <w:contextualSpacing/>
        <w:rPr>
          <w:rFonts w:eastAsia="Calibri" w:cs="Calibri"/>
        </w:rPr>
      </w:pPr>
      <w:r w:rsidRPr="005D5A4A">
        <w:rPr>
          <w:rFonts w:eastAsia="Calibri" w:cs="Calibri"/>
        </w:rPr>
        <w:t>V blokovém schématu je nakresleno celkem 6 kamerových stožárů a to:</w:t>
      </w:r>
    </w:p>
    <w:p w:rsidR="005C5763" w:rsidRPr="005D5A4A" w:rsidRDefault="005C5763" w:rsidP="005C5763">
      <w:pPr>
        <w:numPr>
          <w:ilvl w:val="0"/>
          <w:numId w:val="18"/>
        </w:numPr>
        <w:spacing w:after="0" w:line="240" w:lineRule="auto"/>
        <w:contextualSpacing/>
        <w:rPr>
          <w:rFonts w:eastAsia="Calibri" w:cs="Calibri"/>
        </w:rPr>
      </w:pPr>
      <w:r w:rsidRPr="005D5A4A">
        <w:rPr>
          <w:rFonts w:eastAsia="Calibri" w:cs="Calibri"/>
        </w:rPr>
        <w:t xml:space="preserve"> 1. nástupiště:</w:t>
      </w:r>
    </w:p>
    <w:p w:rsidR="005C5763" w:rsidRPr="005D5A4A" w:rsidRDefault="005C5763" w:rsidP="005C5763">
      <w:pPr>
        <w:numPr>
          <w:ilvl w:val="1"/>
          <w:numId w:val="18"/>
        </w:numPr>
        <w:spacing w:after="0" w:line="240" w:lineRule="auto"/>
        <w:contextualSpacing/>
        <w:rPr>
          <w:rFonts w:eastAsia="Calibri" w:cs="Calibri"/>
        </w:rPr>
      </w:pPr>
      <w:r w:rsidRPr="005D5A4A">
        <w:rPr>
          <w:rFonts w:eastAsia="Calibri" w:cs="Calibri"/>
        </w:rPr>
        <w:t>stožár pro kamery KR1 a KR2,</w:t>
      </w:r>
    </w:p>
    <w:p w:rsidR="005C5763" w:rsidRPr="005D5A4A" w:rsidRDefault="005C5763" w:rsidP="005C5763">
      <w:pPr>
        <w:numPr>
          <w:ilvl w:val="1"/>
          <w:numId w:val="18"/>
        </w:numPr>
        <w:spacing w:after="0" w:line="240" w:lineRule="auto"/>
        <w:contextualSpacing/>
        <w:rPr>
          <w:rFonts w:eastAsia="Calibri" w:cs="Calibri"/>
        </w:rPr>
      </w:pPr>
      <w:r w:rsidRPr="005D5A4A">
        <w:rPr>
          <w:rFonts w:eastAsia="Calibri" w:cs="Calibri"/>
        </w:rPr>
        <w:t xml:space="preserve">stožár pro kamery KR7 – KR10 </w:t>
      </w:r>
    </w:p>
    <w:p w:rsidR="005C5763" w:rsidRPr="005D5A4A" w:rsidRDefault="005C5763" w:rsidP="005C5763">
      <w:pPr>
        <w:numPr>
          <w:ilvl w:val="1"/>
          <w:numId w:val="18"/>
        </w:numPr>
        <w:spacing w:after="0" w:line="240" w:lineRule="auto"/>
        <w:contextualSpacing/>
        <w:rPr>
          <w:rFonts w:eastAsia="Calibri" w:cs="Calibri"/>
        </w:rPr>
      </w:pPr>
      <w:r w:rsidRPr="005D5A4A">
        <w:rPr>
          <w:rFonts w:eastAsia="Calibri" w:cs="Calibri"/>
        </w:rPr>
        <w:t>stožár pro kamery KR11-KR12</w:t>
      </w:r>
    </w:p>
    <w:p w:rsidR="005C5763" w:rsidRPr="005D5A4A" w:rsidRDefault="005C5763" w:rsidP="005C5763">
      <w:pPr>
        <w:numPr>
          <w:ilvl w:val="0"/>
          <w:numId w:val="18"/>
        </w:numPr>
        <w:spacing w:after="0" w:line="240" w:lineRule="auto"/>
        <w:contextualSpacing/>
        <w:rPr>
          <w:rFonts w:eastAsia="Calibri" w:cs="Calibri"/>
        </w:rPr>
      </w:pPr>
      <w:r w:rsidRPr="005D5A4A">
        <w:rPr>
          <w:rFonts w:eastAsia="Calibri" w:cs="Calibri"/>
        </w:rPr>
        <w:t>2. nástupiště:</w:t>
      </w:r>
    </w:p>
    <w:p w:rsidR="005C5763" w:rsidRPr="005D5A4A" w:rsidRDefault="005C5763" w:rsidP="005C5763">
      <w:pPr>
        <w:numPr>
          <w:ilvl w:val="1"/>
          <w:numId w:val="18"/>
        </w:numPr>
        <w:spacing w:after="0" w:line="240" w:lineRule="auto"/>
        <w:contextualSpacing/>
        <w:rPr>
          <w:rFonts w:eastAsia="Calibri" w:cs="Calibri"/>
        </w:rPr>
      </w:pPr>
      <w:r w:rsidRPr="005D5A4A">
        <w:rPr>
          <w:rFonts w:eastAsia="Calibri" w:cs="Calibri"/>
        </w:rPr>
        <w:t>stožár pro kamery KR13 a KR14,</w:t>
      </w:r>
    </w:p>
    <w:p w:rsidR="005C5763" w:rsidRPr="005D5A4A" w:rsidRDefault="005C5763" w:rsidP="005C5763">
      <w:pPr>
        <w:numPr>
          <w:ilvl w:val="1"/>
          <w:numId w:val="18"/>
        </w:numPr>
        <w:spacing w:after="0" w:line="240" w:lineRule="auto"/>
        <w:contextualSpacing/>
        <w:rPr>
          <w:rFonts w:eastAsia="Calibri" w:cs="Calibri"/>
        </w:rPr>
      </w:pPr>
      <w:r w:rsidRPr="005D5A4A">
        <w:rPr>
          <w:rFonts w:eastAsia="Calibri" w:cs="Calibri"/>
        </w:rPr>
        <w:t xml:space="preserve">stožár pro kamery KR19 – KR22 </w:t>
      </w:r>
    </w:p>
    <w:p w:rsidR="005C5763" w:rsidRPr="005D5A4A" w:rsidRDefault="005C5763" w:rsidP="005C5763">
      <w:pPr>
        <w:numPr>
          <w:ilvl w:val="1"/>
          <w:numId w:val="18"/>
        </w:numPr>
        <w:spacing w:after="0" w:line="240" w:lineRule="auto"/>
        <w:contextualSpacing/>
        <w:rPr>
          <w:rFonts w:eastAsia="Calibri" w:cs="Calibri"/>
        </w:rPr>
      </w:pPr>
      <w:r w:rsidRPr="005D5A4A">
        <w:rPr>
          <w:rFonts w:eastAsia="Calibri" w:cs="Calibri"/>
        </w:rPr>
        <w:t>stožár pro kamery KR23-KR24</w:t>
      </w:r>
    </w:p>
    <w:p w:rsidR="005C5763" w:rsidRPr="005D5A4A" w:rsidRDefault="005C5763" w:rsidP="005C5763">
      <w:pPr>
        <w:spacing w:after="0" w:line="240" w:lineRule="auto"/>
        <w:ind w:left="426"/>
        <w:rPr>
          <w:rFonts w:eastAsia="Calibri" w:cs="Calibri"/>
        </w:rPr>
      </w:pPr>
      <w:r w:rsidRPr="005D5A4A">
        <w:rPr>
          <w:rFonts w:eastAsia="Calibri" w:cs="Calibri"/>
        </w:rPr>
        <w:t xml:space="preserve">Celkem tedy 6 kamerových stožárů. Ve výkazu výměr je položka č. 87: </w:t>
      </w:r>
    </w:p>
    <w:p w:rsidR="005C5763" w:rsidRPr="005D5A4A" w:rsidRDefault="005C5763" w:rsidP="005C5763">
      <w:pPr>
        <w:spacing w:after="0" w:line="240" w:lineRule="auto"/>
        <w:ind w:left="426"/>
        <w:rPr>
          <w:rFonts w:eastAsia="Calibri" w:cs="Calibri"/>
          <w:b/>
        </w:rPr>
      </w:pPr>
      <w:r w:rsidRPr="005D5A4A">
        <w:rPr>
          <w:rFonts w:eastAsia="Calibri" w:cs="Calibri"/>
          <w:b/>
        </w:rPr>
        <w:t>87</w:t>
      </w:r>
      <w:r w:rsidRPr="005D5A4A">
        <w:rPr>
          <w:rFonts w:eastAsia="Calibri" w:cs="Calibri"/>
          <w:b/>
        </w:rPr>
        <w:tab/>
        <w:t>R75H141 STOŽÁR (SLOUP) OCELOVÝ KAMEROVÝ PŘÍRUBOVÝ, S BETONOVÝM ZÁKLADEM – dle požadavků investora</w:t>
      </w:r>
      <w:r w:rsidRPr="005D5A4A">
        <w:rPr>
          <w:rFonts w:eastAsia="Calibri" w:cs="Calibri"/>
          <w:b/>
        </w:rPr>
        <w:tab/>
        <w:t>KUS</w:t>
      </w:r>
      <w:r w:rsidRPr="005D5A4A">
        <w:rPr>
          <w:rFonts w:eastAsia="Calibri" w:cs="Calibri"/>
          <w:b/>
        </w:rPr>
        <w:tab/>
        <w:t>7,000</w:t>
      </w:r>
    </w:p>
    <w:p w:rsidR="005C5763" w:rsidRPr="005D5A4A" w:rsidRDefault="005C5763" w:rsidP="005C5763">
      <w:pPr>
        <w:spacing w:after="0" w:line="259" w:lineRule="auto"/>
        <w:rPr>
          <w:rFonts w:eastAsia="Calibri" w:cs="Calibri"/>
        </w:rPr>
      </w:pPr>
      <w:r w:rsidRPr="005D5A4A">
        <w:rPr>
          <w:rFonts w:eastAsia="Calibri" w:cs="Calibri"/>
        </w:rPr>
        <w:t>Žádáme zadavatele o sdělení, jaké je správné množství kamerových stožárů.</w:t>
      </w:r>
    </w:p>
    <w:p w:rsidR="005C5763" w:rsidRPr="005D5A4A" w:rsidRDefault="005C5763" w:rsidP="005C5763">
      <w:pPr>
        <w:spacing w:after="160" w:line="259" w:lineRule="auto"/>
        <w:rPr>
          <w:rFonts w:eastAsia="Calibri" w:cs="Times New Roman"/>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 xml:space="preserve">Odpověď: </w:t>
      </w:r>
    </w:p>
    <w:p w:rsidR="005C5763" w:rsidRPr="005D5A4A" w:rsidRDefault="005C5763" w:rsidP="005C5763">
      <w:pPr>
        <w:spacing w:after="0" w:line="240" w:lineRule="auto"/>
        <w:rPr>
          <w:rFonts w:eastAsia="Calibri" w:cs="Times New Roman"/>
          <w:lang w:eastAsia="cs-CZ"/>
        </w:rPr>
      </w:pPr>
      <w:r w:rsidRPr="005D5A4A">
        <w:rPr>
          <w:rFonts w:eastAsia="Calibri" w:cs="Times New Roman"/>
          <w:lang w:eastAsia="cs-CZ"/>
        </w:rPr>
        <w:t>Byly opraveny položky:</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51 – 75K321 – ZÁLOŽNÍ ZDROJ UPS 230 V DO 1000 VA – 3,0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52 – 75K32X – ZÁLOŽNÍ ZDROJ UPS 230 V DO 1000 VA – MONTÁŽ – 4,0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54 – 75L421 – KAMERA DIGITÁLNÍ (IP) PEVNÁ – 40,0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55 – 75L424 – KAMERA DIGITÁLNÍ (IP) SW LICENCE – 40,0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56 – 75L42X – KAMERA DIGITÁLNÍ (IP) – MONTÁŽ – 40,0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63 – 75L45W – KAMEROVÝ SERVER – DOPLNĚNÍ ZÁZNAMOVÉHO ZAŘÍZENÍ (HW, SW, LICENCE) – 50,0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64 – 75L45X – KAMEROVÝ SERVER – MONTÁŽ – 4,0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79 – 75M92X – DATOVÁ INFRASTRUKTURA LAN, SWITCH PRŮMYSLOVÝ – MONTÁŽ – 15,0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lastRenderedPageBreak/>
        <w:t>87 – R75H141 – STOŽÁR (SLOUP) OCELOVÝ KAMEROVÝ PŘÍRUBOVÝ, S BETONOVÝM ZÁKLADEM – dle požadavků investora – 6,0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99 – R75L45W2 – KAMEROVÝ SERVER – DOPLNĚNÍ ZÁZNAMOVÉHO ZAŘÍZENÍ (LICENCE PRO KAMERU ZÁZNAM) – 50,0 KUS</w:t>
      </w:r>
    </w:p>
    <w:p w:rsidR="005C5763" w:rsidRPr="005D5A4A" w:rsidRDefault="005C5763" w:rsidP="005C5763">
      <w:pPr>
        <w:pStyle w:val="Odstavecseseznamem"/>
        <w:numPr>
          <w:ilvl w:val="0"/>
          <w:numId w:val="19"/>
        </w:numPr>
        <w:spacing w:after="0" w:line="240" w:lineRule="auto"/>
        <w:rPr>
          <w:rFonts w:eastAsia="Calibri" w:cs="Times New Roman"/>
          <w:lang w:eastAsia="cs-CZ"/>
        </w:rPr>
      </w:pPr>
      <w:r w:rsidRPr="005D5A4A">
        <w:rPr>
          <w:rFonts w:eastAsia="Calibri" w:cs="Times New Roman"/>
          <w:lang w:eastAsia="cs-CZ"/>
        </w:rPr>
        <w:t>104 – R75M824 – SWITCH ETHERNET L2 DO 12 PORTŮ PoE, PRŮMYSLOVÉ PROVEDENÍ – 15,0 KUS</w:t>
      </w:r>
    </w:p>
    <w:p w:rsidR="005C5763" w:rsidRPr="005D5A4A" w:rsidRDefault="005C5763" w:rsidP="005C5763">
      <w:pPr>
        <w:spacing w:after="0" w:line="240" w:lineRule="auto"/>
        <w:rPr>
          <w:rFonts w:eastAsia="Calibri" w:cs="Times New Roman"/>
          <w:lang w:eastAsia="cs-CZ"/>
        </w:rPr>
      </w:pPr>
    </w:p>
    <w:p w:rsidR="005C5763" w:rsidRPr="005D5A4A" w:rsidRDefault="005C5763" w:rsidP="005C5763">
      <w:pPr>
        <w:spacing w:after="0" w:line="240" w:lineRule="auto"/>
        <w:rPr>
          <w:rFonts w:eastAsia="Calibri" w:cs="Times New Roman"/>
          <w:lang w:eastAsia="cs-CZ"/>
        </w:rPr>
      </w:pPr>
      <w:r w:rsidRPr="005D5A4A">
        <w:rPr>
          <w:rFonts w:eastAsia="Calibri" w:cs="Times New Roman"/>
          <w:lang w:eastAsia="cs-CZ"/>
        </w:rPr>
        <w:t>Byla doplněn</w:t>
      </w:r>
      <w:r w:rsidR="00135D0C">
        <w:rPr>
          <w:rFonts w:eastAsia="Calibri" w:cs="Times New Roman"/>
          <w:lang w:eastAsia="cs-CZ"/>
        </w:rPr>
        <w:t>a</w:t>
      </w:r>
      <w:r w:rsidRPr="005D5A4A">
        <w:rPr>
          <w:rFonts w:eastAsia="Calibri" w:cs="Times New Roman"/>
          <w:lang w:eastAsia="cs-CZ"/>
        </w:rPr>
        <w:t xml:space="preserve"> nová položk</w:t>
      </w:r>
      <w:r w:rsidR="00135D0C">
        <w:rPr>
          <w:rFonts w:eastAsia="Calibri" w:cs="Times New Roman"/>
          <w:lang w:eastAsia="cs-CZ"/>
        </w:rPr>
        <w:t>a</w:t>
      </w:r>
      <w:r w:rsidRPr="005D5A4A">
        <w:rPr>
          <w:rFonts w:eastAsia="Calibri" w:cs="Times New Roman"/>
          <w:lang w:eastAsia="cs-CZ"/>
        </w:rPr>
        <w:t>:</w:t>
      </w:r>
    </w:p>
    <w:p w:rsidR="005C5763" w:rsidRPr="005D5A4A" w:rsidRDefault="005C5763" w:rsidP="005C5763">
      <w:pPr>
        <w:spacing w:after="0" w:line="240" w:lineRule="auto"/>
        <w:rPr>
          <w:rFonts w:eastAsia="Calibri" w:cs="Times New Roman"/>
          <w:lang w:eastAsia="cs-CZ"/>
        </w:rPr>
      </w:pPr>
      <w:r w:rsidRPr="005D5A4A">
        <w:rPr>
          <w:rFonts w:eastAsia="Calibri" w:cs="Times New Roman"/>
          <w:lang w:eastAsia="cs-CZ"/>
        </w:rPr>
        <w:t>110 – R75L452 – KAMEROVÝ SERVER – ZÁZNAMOVÉ ZAŘÍZENÍ, DO 16 KAMER (HW, SW, LICENCE) – 2,0 KUS</w:t>
      </w:r>
    </w:p>
    <w:p w:rsidR="005C5763" w:rsidRPr="005D5A4A" w:rsidRDefault="005C5763" w:rsidP="005C5763">
      <w:pPr>
        <w:spacing w:after="0" w:line="240" w:lineRule="auto"/>
        <w:rPr>
          <w:rFonts w:eastAsia="Calibri" w:cs="Times New Roman"/>
          <w:b/>
          <w:lang w:eastAsia="cs-CZ"/>
        </w:rPr>
      </w:pPr>
    </w:p>
    <w:p w:rsidR="005C5763" w:rsidRPr="005D5A4A" w:rsidRDefault="005C5763" w:rsidP="005C5763">
      <w:pPr>
        <w:spacing w:after="0" w:line="240" w:lineRule="auto"/>
        <w:rPr>
          <w:rFonts w:eastAsia="Times New Roman" w:cs="Times New Roman"/>
          <w:b/>
          <w:lang w:eastAsia="cs-CZ"/>
        </w:rPr>
      </w:pPr>
      <w:r w:rsidRPr="005D5A4A">
        <w:rPr>
          <w:rFonts w:eastAsia="Times New Roman" w:cs="Times New Roman"/>
          <w:b/>
          <w:lang w:eastAsia="cs-CZ"/>
        </w:rPr>
        <w:t>Viz příloha:</w:t>
      </w:r>
    </w:p>
    <w:p w:rsidR="005C5763" w:rsidRPr="005D5A4A" w:rsidRDefault="005C5763" w:rsidP="005C5763">
      <w:pPr>
        <w:spacing w:after="0" w:line="240" w:lineRule="auto"/>
        <w:rPr>
          <w:rFonts w:eastAsia="Times New Roman" w:cs="Times New Roman"/>
          <w:bCs/>
          <w:lang w:eastAsia="cs-CZ"/>
        </w:rPr>
      </w:pPr>
      <w:r w:rsidRPr="005D5A4A">
        <w:rPr>
          <w:rFonts w:eastAsia="Times New Roman" w:cs="Times New Roman"/>
          <w:bCs/>
          <w:lang w:eastAsia="cs-CZ"/>
        </w:rPr>
        <w:t>XLS_OptimalizaceúsekuHaviřov-Haviřovstřed_20230322_zm05.xlsx</w:t>
      </w:r>
    </w:p>
    <w:p w:rsidR="005C5763" w:rsidRPr="005D5A4A" w:rsidRDefault="005C5763" w:rsidP="005C5763">
      <w:pPr>
        <w:spacing w:after="0" w:line="240" w:lineRule="auto"/>
        <w:rPr>
          <w:rFonts w:eastAsia="Times New Roman" w:cs="Times New Roman"/>
          <w:bCs/>
          <w:lang w:eastAsia="cs-CZ"/>
        </w:rPr>
      </w:pPr>
    </w:p>
    <w:p w:rsidR="005C5763" w:rsidRPr="005D5A4A" w:rsidRDefault="005C5763" w:rsidP="005C5763">
      <w:pPr>
        <w:spacing w:after="0" w:line="240" w:lineRule="auto"/>
        <w:rPr>
          <w:rFonts w:eastAsia="Calibri" w:cs="Times New Roman"/>
          <w:b/>
          <w:lang w:eastAsia="cs-CZ"/>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Dotaz č. 39:</w:t>
      </w:r>
    </w:p>
    <w:p w:rsidR="005C5763" w:rsidRPr="005D5A4A" w:rsidRDefault="005C5763" w:rsidP="005C5763">
      <w:pPr>
        <w:spacing w:after="0" w:line="240" w:lineRule="auto"/>
        <w:ind w:left="357"/>
        <w:rPr>
          <w:rFonts w:eastAsia="Calibri" w:cs="Calibri"/>
          <w:b/>
        </w:rPr>
      </w:pPr>
      <w:r w:rsidRPr="005D5A4A">
        <w:rPr>
          <w:rFonts w:eastAsia="Calibri" w:cs="Calibri"/>
          <w:b/>
        </w:rPr>
        <w:t xml:space="preserve">PS 12-02-72 (Žst. Havířov, kamerový systém městské policie): </w:t>
      </w:r>
    </w:p>
    <w:p w:rsidR="005C5763" w:rsidRPr="005D5A4A" w:rsidRDefault="005C5763" w:rsidP="005C5763">
      <w:pPr>
        <w:spacing w:after="0" w:line="240" w:lineRule="auto"/>
        <w:ind w:left="357"/>
        <w:rPr>
          <w:rFonts w:eastAsia="Calibri" w:cs="Calibri"/>
        </w:rPr>
      </w:pPr>
      <w:r w:rsidRPr="005D5A4A">
        <w:rPr>
          <w:rFonts w:eastAsia="Calibri" w:cs="Calibri"/>
        </w:rPr>
        <w:t xml:space="preserve">Žádáme zadavatele o kontrolu množství u položky č. 13: </w:t>
      </w:r>
    </w:p>
    <w:p w:rsidR="005C5763" w:rsidRPr="005D5A4A" w:rsidRDefault="005C5763" w:rsidP="005C5763">
      <w:pPr>
        <w:spacing w:after="0" w:line="240" w:lineRule="auto"/>
        <w:ind w:left="357"/>
        <w:rPr>
          <w:rFonts w:eastAsia="Calibri" w:cs="Calibri"/>
        </w:rPr>
      </w:pPr>
      <w:r w:rsidRPr="005D5A4A">
        <w:rPr>
          <w:rFonts w:eastAsia="Calibri" w:cs="Calibri"/>
        </w:rPr>
        <w:t>13</w:t>
      </w:r>
      <w:r w:rsidRPr="005D5A4A">
        <w:rPr>
          <w:rFonts w:eastAsia="Calibri" w:cs="Calibri"/>
        </w:rPr>
        <w:tab/>
        <w:t>75I962</w:t>
      </w:r>
      <w:r w:rsidRPr="005D5A4A">
        <w:rPr>
          <w:rFonts w:eastAsia="Calibri" w:cs="Calibri"/>
        </w:rPr>
        <w:tab/>
      </w:r>
      <w:r w:rsidRPr="005D5A4A">
        <w:rPr>
          <w:rFonts w:eastAsia="Calibri" w:cs="Calibri"/>
        </w:rPr>
        <w:tab/>
        <w:t>OPTOTRUBKA – KALIBRACE</w:t>
      </w:r>
      <w:r w:rsidRPr="005D5A4A">
        <w:rPr>
          <w:rFonts w:eastAsia="Calibri" w:cs="Calibri"/>
        </w:rPr>
        <w:tab/>
        <w:t>M</w:t>
      </w:r>
      <w:r w:rsidRPr="005D5A4A">
        <w:rPr>
          <w:rFonts w:eastAsia="Calibri" w:cs="Calibri"/>
        </w:rPr>
        <w:tab/>
        <w:t>1,000</w:t>
      </w:r>
    </w:p>
    <w:p w:rsidR="005C5763" w:rsidRPr="005D5A4A" w:rsidRDefault="005C5763" w:rsidP="005C5763">
      <w:pPr>
        <w:spacing w:after="0" w:line="240" w:lineRule="auto"/>
        <w:rPr>
          <w:rFonts w:eastAsia="Calibri" w:cs="Times New Roman"/>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 xml:space="preserve">Odpověď: </w:t>
      </w:r>
    </w:p>
    <w:p w:rsidR="005C5763" w:rsidRPr="005D5A4A" w:rsidRDefault="005C5763" w:rsidP="005C5763">
      <w:pPr>
        <w:spacing w:after="0" w:line="240" w:lineRule="auto"/>
        <w:rPr>
          <w:rFonts w:eastAsia="Calibri" w:cs="Times New Roman"/>
          <w:lang w:eastAsia="cs-CZ"/>
        </w:rPr>
      </w:pPr>
      <w:r w:rsidRPr="005D5A4A">
        <w:rPr>
          <w:rFonts w:eastAsia="Calibri" w:cs="Times New Roman"/>
          <w:lang w:eastAsia="cs-CZ"/>
        </w:rPr>
        <w:t>Byla opravena položka 13 – 75I962 – OPTOTRUBKA – KALIBRACE – 170,0 M.</w:t>
      </w:r>
    </w:p>
    <w:p w:rsidR="005C5763" w:rsidRPr="005D5A4A" w:rsidRDefault="005C5763" w:rsidP="005C5763">
      <w:pPr>
        <w:spacing w:after="0" w:line="240" w:lineRule="auto"/>
        <w:rPr>
          <w:rFonts w:eastAsia="Calibri" w:cs="Times New Roman"/>
          <w:b/>
          <w:lang w:eastAsia="cs-CZ"/>
        </w:rPr>
      </w:pPr>
    </w:p>
    <w:p w:rsidR="005C5763" w:rsidRPr="005D5A4A" w:rsidRDefault="005C5763" w:rsidP="005C5763">
      <w:pPr>
        <w:spacing w:after="0" w:line="240" w:lineRule="auto"/>
        <w:rPr>
          <w:rFonts w:eastAsia="Times New Roman" w:cs="Times New Roman"/>
          <w:b/>
          <w:lang w:eastAsia="cs-CZ"/>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Dotaz č. 40:</w:t>
      </w:r>
    </w:p>
    <w:p w:rsidR="005C5763" w:rsidRPr="005D5A4A" w:rsidRDefault="005C5763" w:rsidP="005C5763">
      <w:pPr>
        <w:spacing w:after="0" w:line="240" w:lineRule="auto"/>
        <w:contextualSpacing/>
        <w:rPr>
          <w:rFonts w:eastAsia="Calibri" w:cs="Calibri"/>
        </w:rPr>
      </w:pPr>
      <w:r w:rsidRPr="005D5A4A">
        <w:rPr>
          <w:rFonts w:eastAsia="Calibri" w:cs="Calibri"/>
          <w:b/>
        </w:rPr>
        <w:t>PS 12-02-31</w:t>
      </w:r>
      <w:r w:rsidRPr="005D5A4A">
        <w:rPr>
          <w:rFonts w:eastAsia="Calibri" w:cs="Calibri"/>
        </w:rPr>
        <w:t xml:space="preserve"> (Žst. Havířov, sdělovací zařízení) a </w:t>
      </w:r>
      <w:r w:rsidRPr="005D5A4A">
        <w:rPr>
          <w:rFonts w:eastAsia="Calibri" w:cs="Calibri"/>
          <w:b/>
        </w:rPr>
        <w:t>PS 12-02-91</w:t>
      </w:r>
      <w:r w:rsidRPr="005D5A4A">
        <w:rPr>
          <w:rFonts w:eastAsia="Calibri" w:cs="Calibri"/>
        </w:rPr>
        <w:t xml:space="preserve"> (Žst. Havířov, úprava MRS): </w:t>
      </w:r>
    </w:p>
    <w:p w:rsidR="005C5763" w:rsidRPr="005D5A4A" w:rsidRDefault="005C5763" w:rsidP="005C5763">
      <w:pPr>
        <w:spacing w:after="0" w:line="240" w:lineRule="auto"/>
        <w:rPr>
          <w:rFonts w:eastAsia="Calibri" w:cs="Calibri"/>
        </w:rPr>
      </w:pPr>
    </w:p>
    <w:p w:rsidR="005C5763" w:rsidRPr="005D5A4A" w:rsidRDefault="005C5763" w:rsidP="005C5763">
      <w:pPr>
        <w:spacing w:after="0" w:line="259" w:lineRule="auto"/>
        <w:rPr>
          <w:rFonts w:eastAsia="Calibri" w:cs="Times New Roman"/>
        </w:rPr>
      </w:pPr>
      <w:r w:rsidRPr="005D5A4A">
        <w:rPr>
          <w:rFonts w:eastAsia="Calibri" w:cs="Times New Roman"/>
        </w:rPr>
        <w:t>Výkazy výměr těchto PS obsahují následující položky týkající se technologie záznamového zařízení:</w:t>
      </w:r>
    </w:p>
    <w:p w:rsidR="005C5763" w:rsidRPr="005D5A4A" w:rsidRDefault="005C5763" w:rsidP="005C5763">
      <w:pPr>
        <w:spacing w:after="0" w:line="259" w:lineRule="auto"/>
        <w:rPr>
          <w:rFonts w:eastAsia="Calibri" w:cs="Times New Roman"/>
        </w:rPr>
      </w:pPr>
    </w:p>
    <w:tbl>
      <w:tblPr>
        <w:tblW w:w="10727" w:type="dxa"/>
        <w:tblInd w:w="-1585" w:type="dxa"/>
        <w:tblCellMar>
          <w:left w:w="70" w:type="dxa"/>
          <w:right w:w="70" w:type="dxa"/>
        </w:tblCellMar>
        <w:tblLook w:val="04A0" w:firstRow="1" w:lastRow="0" w:firstColumn="1" w:lastColumn="0" w:noHBand="0" w:noVBand="1"/>
      </w:tblPr>
      <w:tblGrid>
        <w:gridCol w:w="1337"/>
        <w:gridCol w:w="369"/>
        <w:gridCol w:w="1322"/>
        <w:gridCol w:w="1104"/>
        <w:gridCol w:w="380"/>
        <w:gridCol w:w="4656"/>
        <w:gridCol w:w="709"/>
        <w:gridCol w:w="850"/>
      </w:tblGrid>
      <w:tr w:rsidR="005D5A4A" w:rsidRPr="005D5A4A" w:rsidTr="000A4CC5">
        <w:trPr>
          <w:trHeight w:val="360"/>
        </w:trPr>
        <w:tc>
          <w:tcPr>
            <w:tcW w:w="13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PS 12-02-31</w:t>
            </w:r>
          </w:p>
        </w:tc>
        <w:tc>
          <w:tcPr>
            <w:tcW w:w="369" w:type="dxa"/>
            <w:tcBorders>
              <w:top w:val="single" w:sz="4" w:space="0" w:color="auto"/>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55</w:t>
            </w:r>
          </w:p>
        </w:tc>
        <w:tc>
          <w:tcPr>
            <w:tcW w:w="1322" w:type="dxa"/>
            <w:tcBorders>
              <w:top w:val="single" w:sz="4" w:space="0" w:color="auto"/>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2022_OTSKP</w:t>
            </w:r>
          </w:p>
        </w:tc>
        <w:tc>
          <w:tcPr>
            <w:tcW w:w="1104" w:type="dxa"/>
            <w:tcBorders>
              <w:top w:val="single" w:sz="4" w:space="0" w:color="auto"/>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75M713</w:t>
            </w:r>
          </w:p>
        </w:tc>
        <w:tc>
          <w:tcPr>
            <w:tcW w:w="380" w:type="dxa"/>
            <w:tcBorders>
              <w:top w:val="single" w:sz="4" w:space="0" w:color="auto"/>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1</w:t>
            </w:r>
          </w:p>
        </w:tc>
        <w:tc>
          <w:tcPr>
            <w:tcW w:w="4656" w:type="dxa"/>
            <w:tcBorders>
              <w:top w:val="single" w:sz="4" w:space="0" w:color="auto"/>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ZÁZNAMOVÉ ZAŘÍZENÍ, INTERFACE/KARTA ANALOGOVÁ PRO 8 KANÁLŮ</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KUS</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right"/>
              <w:rPr>
                <w:rFonts w:eastAsia="Times New Roman" w:cs="Arial"/>
                <w:lang w:eastAsia="cs-CZ"/>
              </w:rPr>
            </w:pPr>
            <w:r w:rsidRPr="005D5A4A">
              <w:rPr>
                <w:rFonts w:eastAsia="Times New Roman" w:cs="Arial"/>
                <w:lang w:eastAsia="cs-CZ"/>
              </w:rPr>
              <w:t>13,000</w:t>
            </w:r>
          </w:p>
        </w:tc>
      </w:tr>
      <w:tr w:rsidR="005D5A4A" w:rsidRPr="005D5A4A" w:rsidTr="000A4CC5">
        <w:trPr>
          <w:trHeight w:val="360"/>
        </w:trPr>
        <w:tc>
          <w:tcPr>
            <w:tcW w:w="1337" w:type="dxa"/>
            <w:tcBorders>
              <w:top w:val="nil"/>
              <w:left w:val="single" w:sz="4" w:space="0" w:color="auto"/>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PS 12-02-31</w:t>
            </w:r>
          </w:p>
        </w:tc>
        <w:tc>
          <w:tcPr>
            <w:tcW w:w="36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56</w:t>
            </w:r>
          </w:p>
        </w:tc>
        <w:tc>
          <w:tcPr>
            <w:tcW w:w="1322"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2022_OTSKP</w:t>
            </w:r>
          </w:p>
        </w:tc>
        <w:tc>
          <w:tcPr>
            <w:tcW w:w="1104"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75M714</w:t>
            </w:r>
          </w:p>
        </w:tc>
        <w:tc>
          <w:tcPr>
            <w:tcW w:w="38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1</w:t>
            </w:r>
          </w:p>
        </w:tc>
        <w:tc>
          <w:tcPr>
            <w:tcW w:w="4656"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ZÁZNAMOVÉ ZAŘÍZENÍ, INTERFACE/KARTA DIGITÁLNÍ</w:t>
            </w:r>
          </w:p>
        </w:tc>
        <w:tc>
          <w:tcPr>
            <w:tcW w:w="70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KUS</w:t>
            </w:r>
          </w:p>
        </w:tc>
        <w:tc>
          <w:tcPr>
            <w:tcW w:w="85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right"/>
              <w:rPr>
                <w:rFonts w:eastAsia="Times New Roman" w:cs="Arial"/>
                <w:lang w:eastAsia="cs-CZ"/>
              </w:rPr>
            </w:pPr>
            <w:r w:rsidRPr="005D5A4A">
              <w:rPr>
                <w:rFonts w:eastAsia="Times New Roman" w:cs="Arial"/>
                <w:lang w:eastAsia="cs-CZ"/>
              </w:rPr>
              <w:t>13,000</w:t>
            </w:r>
          </w:p>
        </w:tc>
      </w:tr>
      <w:tr w:rsidR="005D5A4A" w:rsidRPr="005D5A4A" w:rsidTr="000A4CC5">
        <w:trPr>
          <w:trHeight w:val="360"/>
        </w:trPr>
        <w:tc>
          <w:tcPr>
            <w:tcW w:w="1337" w:type="dxa"/>
            <w:tcBorders>
              <w:top w:val="nil"/>
              <w:left w:val="single" w:sz="4" w:space="0" w:color="auto"/>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PS 12-02-31</w:t>
            </w:r>
          </w:p>
        </w:tc>
        <w:tc>
          <w:tcPr>
            <w:tcW w:w="36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63</w:t>
            </w:r>
          </w:p>
        </w:tc>
        <w:tc>
          <w:tcPr>
            <w:tcW w:w="1322"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R</w:t>
            </w:r>
          </w:p>
        </w:tc>
        <w:tc>
          <w:tcPr>
            <w:tcW w:w="1104"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R75M7141</w:t>
            </w:r>
          </w:p>
        </w:tc>
        <w:tc>
          <w:tcPr>
            <w:tcW w:w="38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1</w:t>
            </w:r>
          </w:p>
        </w:tc>
        <w:tc>
          <w:tcPr>
            <w:tcW w:w="4656"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ZÁZNAMOVÉ ZAŘÍZENÍ, LICENCE JZP</w:t>
            </w:r>
          </w:p>
        </w:tc>
        <w:tc>
          <w:tcPr>
            <w:tcW w:w="70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KUS</w:t>
            </w:r>
          </w:p>
        </w:tc>
        <w:tc>
          <w:tcPr>
            <w:tcW w:w="85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right"/>
              <w:rPr>
                <w:rFonts w:eastAsia="Times New Roman" w:cs="Arial"/>
                <w:lang w:eastAsia="cs-CZ"/>
              </w:rPr>
            </w:pPr>
            <w:r w:rsidRPr="005D5A4A">
              <w:rPr>
                <w:rFonts w:eastAsia="Times New Roman" w:cs="Arial"/>
                <w:lang w:eastAsia="cs-CZ"/>
              </w:rPr>
              <w:t>13,000</w:t>
            </w:r>
          </w:p>
        </w:tc>
      </w:tr>
      <w:tr w:rsidR="005D5A4A" w:rsidRPr="005D5A4A" w:rsidTr="000A4CC5">
        <w:trPr>
          <w:trHeight w:val="360"/>
        </w:trPr>
        <w:tc>
          <w:tcPr>
            <w:tcW w:w="1337" w:type="dxa"/>
            <w:tcBorders>
              <w:top w:val="nil"/>
              <w:left w:val="single" w:sz="4" w:space="0" w:color="auto"/>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PS 12-02-91</w:t>
            </w:r>
          </w:p>
        </w:tc>
        <w:tc>
          <w:tcPr>
            <w:tcW w:w="36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24</w:t>
            </w:r>
          </w:p>
        </w:tc>
        <w:tc>
          <w:tcPr>
            <w:tcW w:w="1322"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2022_OTSKP</w:t>
            </w:r>
          </w:p>
        </w:tc>
        <w:tc>
          <w:tcPr>
            <w:tcW w:w="1104"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75OA86</w:t>
            </w:r>
          </w:p>
        </w:tc>
        <w:tc>
          <w:tcPr>
            <w:tcW w:w="38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1</w:t>
            </w:r>
          </w:p>
        </w:tc>
        <w:tc>
          <w:tcPr>
            <w:tcW w:w="4656"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ZÁZNAM, INTEGRACE S DCOM RADIOVOICE PŘES LAN</w:t>
            </w:r>
          </w:p>
        </w:tc>
        <w:tc>
          <w:tcPr>
            <w:tcW w:w="70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KUS</w:t>
            </w:r>
          </w:p>
        </w:tc>
        <w:tc>
          <w:tcPr>
            <w:tcW w:w="85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right"/>
              <w:rPr>
                <w:rFonts w:eastAsia="Times New Roman" w:cs="Arial"/>
                <w:lang w:eastAsia="cs-CZ"/>
              </w:rPr>
            </w:pPr>
            <w:r w:rsidRPr="005D5A4A">
              <w:rPr>
                <w:rFonts w:eastAsia="Times New Roman" w:cs="Arial"/>
                <w:lang w:eastAsia="cs-CZ"/>
              </w:rPr>
              <w:t>1,000</w:t>
            </w:r>
          </w:p>
        </w:tc>
      </w:tr>
      <w:tr w:rsidR="005D5A4A" w:rsidRPr="005D5A4A" w:rsidTr="000A4CC5">
        <w:trPr>
          <w:trHeight w:val="360"/>
        </w:trPr>
        <w:tc>
          <w:tcPr>
            <w:tcW w:w="1337" w:type="dxa"/>
            <w:tcBorders>
              <w:top w:val="nil"/>
              <w:left w:val="single" w:sz="4" w:space="0" w:color="auto"/>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PS 12-02-91</w:t>
            </w:r>
          </w:p>
        </w:tc>
        <w:tc>
          <w:tcPr>
            <w:tcW w:w="36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26</w:t>
            </w:r>
          </w:p>
        </w:tc>
        <w:tc>
          <w:tcPr>
            <w:tcW w:w="1322"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R</w:t>
            </w:r>
          </w:p>
        </w:tc>
        <w:tc>
          <w:tcPr>
            <w:tcW w:w="1104"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R75OA86</w:t>
            </w:r>
          </w:p>
        </w:tc>
        <w:tc>
          <w:tcPr>
            <w:tcW w:w="38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1</w:t>
            </w:r>
          </w:p>
        </w:tc>
        <w:tc>
          <w:tcPr>
            <w:tcW w:w="4656"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rPr>
                <w:rFonts w:eastAsia="Times New Roman" w:cs="Arial"/>
                <w:lang w:eastAsia="cs-CZ"/>
              </w:rPr>
            </w:pPr>
            <w:r w:rsidRPr="005D5A4A">
              <w:rPr>
                <w:rFonts w:eastAsia="Times New Roman" w:cs="Arial"/>
                <w:lang w:eastAsia="cs-CZ"/>
              </w:rPr>
              <w:t>ZÁZNAMOVÉ ZAŘÍZENÍ, SIGNALIZAČNÍ MODUL</w:t>
            </w:r>
          </w:p>
        </w:tc>
        <w:tc>
          <w:tcPr>
            <w:tcW w:w="709"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center"/>
              <w:rPr>
                <w:rFonts w:eastAsia="Times New Roman" w:cs="Arial"/>
                <w:lang w:eastAsia="cs-CZ"/>
              </w:rPr>
            </w:pPr>
            <w:r w:rsidRPr="005D5A4A">
              <w:rPr>
                <w:rFonts w:eastAsia="Times New Roman" w:cs="Arial"/>
                <w:lang w:eastAsia="cs-CZ"/>
              </w:rPr>
              <w:t>KUS</w:t>
            </w:r>
          </w:p>
        </w:tc>
        <w:tc>
          <w:tcPr>
            <w:tcW w:w="850" w:type="dxa"/>
            <w:tcBorders>
              <w:top w:val="nil"/>
              <w:left w:val="nil"/>
              <w:bottom w:val="single" w:sz="4" w:space="0" w:color="auto"/>
              <w:right w:val="single" w:sz="4" w:space="0" w:color="auto"/>
            </w:tcBorders>
            <w:shd w:val="clear" w:color="auto" w:fill="auto"/>
            <w:noWrap/>
            <w:vAlign w:val="center"/>
            <w:hideMark/>
          </w:tcPr>
          <w:p w:rsidR="005C5763" w:rsidRPr="005D5A4A" w:rsidRDefault="005C5763" w:rsidP="000A4CC5">
            <w:pPr>
              <w:spacing w:after="0" w:line="240" w:lineRule="auto"/>
              <w:jc w:val="right"/>
              <w:rPr>
                <w:rFonts w:eastAsia="Times New Roman" w:cs="Arial"/>
                <w:lang w:eastAsia="cs-CZ"/>
              </w:rPr>
            </w:pPr>
            <w:r w:rsidRPr="005D5A4A">
              <w:rPr>
                <w:rFonts w:eastAsia="Times New Roman" w:cs="Arial"/>
                <w:lang w:eastAsia="cs-CZ"/>
              </w:rPr>
              <w:t>1,000</w:t>
            </w:r>
          </w:p>
        </w:tc>
      </w:tr>
    </w:tbl>
    <w:p w:rsidR="005C5763" w:rsidRPr="005D5A4A" w:rsidRDefault="005C5763" w:rsidP="005C5763">
      <w:pPr>
        <w:spacing w:after="0" w:line="259" w:lineRule="auto"/>
        <w:rPr>
          <w:rFonts w:eastAsia="Calibri" w:cs="Times New Roman"/>
        </w:rPr>
      </w:pPr>
    </w:p>
    <w:p w:rsidR="005C5763" w:rsidRPr="005D5A4A" w:rsidRDefault="005C5763" w:rsidP="005C5763">
      <w:pPr>
        <w:numPr>
          <w:ilvl w:val="0"/>
          <w:numId w:val="20"/>
        </w:numPr>
        <w:spacing w:after="0" w:line="276" w:lineRule="auto"/>
        <w:contextualSpacing/>
        <w:rPr>
          <w:rFonts w:eastAsia="Calibri" w:cs="Times New Roman"/>
        </w:rPr>
      </w:pPr>
      <w:r w:rsidRPr="005D5A4A">
        <w:rPr>
          <w:rFonts w:eastAsia="Calibri" w:cs="Times New Roman"/>
        </w:rPr>
        <w:t>Množství u položky č. 55 se jeví jako chybné, pro 13 záznamových kanálů postačují 2 kusy 8kanálových rozšiřujících karet.</w:t>
      </w:r>
    </w:p>
    <w:p w:rsidR="005C5763" w:rsidRPr="005D5A4A" w:rsidRDefault="005C5763" w:rsidP="005C5763">
      <w:pPr>
        <w:numPr>
          <w:ilvl w:val="0"/>
          <w:numId w:val="20"/>
        </w:numPr>
        <w:spacing w:after="0" w:line="276" w:lineRule="auto"/>
        <w:contextualSpacing/>
        <w:rPr>
          <w:rFonts w:eastAsia="Calibri" w:cs="Times New Roman"/>
        </w:rPr>
      </w:pPr>
      <w:r w:rsidRPr="005D5A4A">
        <w:rPr>
          <w:rFonts w:eastAsia="Calibri" w:cs="Times New Roman"/>
        </w:rPr>
        <w:t>Množství u položky č. 56 se jeví jako chybné, pro záznam digitálních kanálů stačí jedna rozšiřující karta pro záznam VoIP za SPAN portu.</w:t>
      </w:r>
    </w:p>
    <w:p w:rsidR="005C5763" w:rsidRPr="005D5A4A" w:rsidRDefault="005C5763" w:rsidP="005C5763">
      <w:pPr>
        <w:numPr>
          <w:ilvl w:val="0"/>
          <w:numId w:val="20"/>
        </w:numPr>
        <w:spacing w:after="0" w:line="276" w:lineRule="auto"/>
        <w:contextualSpacing/>
        <w:rPr>
          <w:rFonts w:eastAsia="Calibri" w:cs="Times New Roman"/>
        </w:rPr>
      </w:pPr>
      <w:r w:rsidRPr="005D5A4A">
        <w:rPr>
          <w:rFonts w:eastAsia="Calibri" w:cs="Times New Roman"/>
        </w:rPr>
        <w:t>Položky č. 24 a č. 26 rozšiřují záznamovou technologii, avšak v PS 12-02-91 postrádáme položku pro dodávku samotného záznamového zařízení.</w:t>
      </w:r>
    </w:p>
    <w:p w:rsidR="005C5763" w:rsidRPr="005D5A4A" w:rsidRDefault="005C5763" w:rsidP="005C5763">
      <w:pPr>
        <w:spacing w:after="0" w:line="259" w:lineRule="auto"/>
        <w:rPr>
          <w:rFonts w:eastAsia="Calibri" w:cs="Times New Roman"/>
        </w:rPr>
      </w:pPr>
    </w:p>
    <w:p w:rsidR="005C5763" w:rsidRPr="005D5A4A" w:rsidRDefault="005C5763" w:rsidP="005C5763">
      <w:pPr>
        <w:spacing w:after="0" w:line="259" w:lineRule="auto"/>
        <w:rPr>
          <w:rFonts w:eastAsia="Calibri" w:cs="Times New Roman"/>
        </w:rPr>
      </w:pPr>
      <w:r w:rsidRPr="005D5A4A">
        <w:rPr>
          <w:rFonts w:eastAsia="Calibri" w:cs="Times New Roman"/>
        </w:rPr>
        <w:t>Žádáme zadavatele o prověření/opravu výkazu výměr.</w:t>
      </w:r>
    </w:p>
    <w:p w:rsidR="005C5763" w:rsidRPr="005D5A4A" w:rsidRDefault="005C5763" w:rsidP="005C5763">
      <w:pPr>
        <w:spacing w:after="0" w:line="240" w:lineRule="auto"/>
        <w:rPr>
          <w:rFonts w:eastAsia="Calibri" w:cs="Times New Roman"/>
          <w:b/>
          <w:lang w:eastAsia="cs-CZ"/>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 xml:space="preserve">Odpověď: </w:t>
      </w:r>
    </w:p>
    <w:p w:rsidR="005C5763" w:rsidRPr="005D5A4A" w:rsidRDefault="005C5763" w:rsidP="005C5763">
      <w:pPr>
        <w:spacing w:after="0" w:line="240" w:lineRule="auto"/>
      </w:pPr>
      <w:r w:rsidRPr="005D5A4A">
        <w:rPr>
          <w:rFonts w:eastAsia="Calibri" w:cs="Times New Roman"/>
          <w:lang w:eastAsia="cs-CZ"/>
        </w:rPr>
        <w:t>K bodu a), b)</w:t>
      </w:r>
      <w:r w:rsidR="00135D0C">
        <w:rPr>
          <w:rFonts w:eastAsia="Calibri" w:cs="Times New Roman"/>
          <w:lang w:eastAsia="cs-CZ"/>
        </w:rPr>
        <w:t>:</w:t>
      </w:r>
      <w:r w:rsidRPr="005D5A4A">
        <w:rPr>
          <w:rFonts w:eastAsia="Times New Roman" w:cs="Times New Roman"/>
          <w:bCs/>
          <w:lang w:eastAsia="cs-CZ"/>
        </w:rPr>
        <w:t>„PS 12-02-31 Žst. Havířov, sdělovací zařízení“ byl opraven v rámci dotazu č.25 a vztahuje se k němu vysvětlení, respektive odpověd č.25</w:t>
      </w:r>
      <w:r w:rsidR="00135D0C">
        <w:rPr>
          <w:rFonts w:eastAsia="Times New Roman" w:cs="Times New Roman"/>
          <w:bCs/>
          <w:lang w:eastAsia="cs-CZ"/>
        </w:rPr>
        <w:t>.</w:t>
      </w:r>
    </w:p>
    <w:p w:rsidR="005C5763" w:rsidRPr="005D5A4A" w:rsidRDefault="005C5763" w:rsidP="005C5763">
      <w:pPr>
        <w:spacing w:after="0" w:line="240" w:lineRule="auto"/>
        <w:rPr>
          <w:rFonts w:eastAsia="Calibri" w:cs="Times New Roman"/>
          <w:bCs/>
          <w:lang w:eastAsia="cs-CZ"/>
        </w:rPr>
      </w:pPr>
      <w:r w:rsidRPr="005D5A4A">
        <w:rPr>
          <w:rFonts w:eastAsia="Calibri" w:cs="Times New Roman"/>
          <w:lang w:eastAsia="cs-CZ"/>
        </w:rPr>
        <w:t>K bodu c)</w:t>
      </w:r>
      <w:r w:rsidR="00135D0C">
        <w:rPr>
          <w:rFonts w:eastAsia="Calibri" w:cs="Times New Roman"/>
          <w:lang w:eastAsia="cs-CZ"/>
        </w:rPr>
        <w:t xml:space="preserve">: </w:t>
      </w:r>
    </w:p>
    <w:p w:rsidR="005C5763" w:rsidRPr="005D5A4A" w:rsidRDefault="005C5763" w:rsidP="005C5763">
      <w:r w:rsidRPr="005D5A4A">
        <w:t>Chybějící položky záznamového zařízení byly doplněny do soupisu prací</w:t>
      </w:r>
      <w:r w:rsidR="005A61ED">
        <w:t xml:space="preserve"> </w:t>
      </w:r>
      <w:r w:rsidR="005A61ED" w:rsidRPr="005A61ED">
        <w:t>PS 12-02-91 Žst. Havířov, úprava MRS</w:t>
      </w:r>
      <w:r w:rsidR="005A61ED">
        <w:t xml:space="preserve"> takto: </w:t>
      </w:r>
    </w:p>
    <w:p w:rsidR="005C5763" w:rsidRPr="005D5A4A" w:rsidRDefault="005C5763" w:rsidP="005C5763">
      <w:r w:rsidRPr="005D5A4A">
        <w:t>Byla doplněna položka 27 – 75M711 – ZÁZNAMOVÉ ZAŘÍZENÍ, DIGITÁLNÍ PRŮMYSLOVÉ PROVEDENÍ – 1,0 KUS</w:t>
      </w:r>
    </w:p>
    <w:p w:rsidR="005C5763" w:rsidRPr="005D5A4A" w:rsidRDefault="005C5763" w:rsidP="005C5763">
      <w:pPr>
        <w:spacing w:after="0" w:line="240" w:lineRule="auto"/>
        <w:rPr>
          <w:rFonts w:eastAsia="Calibri" w:cs="Times New Roman"/>
          <w:lang w:eastAsia="cs-CZ"/>
        </w:rPr>
      </w:pPr>
      <w:r w:rsidRPr="005D5A4A">
        <w:t>Byla doplněna položka 28 – 75M72X – ZÁZNAMOVÉ ZAŘÍZENÍ – MONTÁŽ – 1,0 KUS</w:t>
      </w:r>
    </w:p>
    <w:p w:rsidR="005C5763" w:rsidRPr="005D5A4A" w:rsidRDefault="005C5763" w:rsidP="005C5763">
      <w:pPr>
        <w:spacing w:after="0" w:line="240" w:lineRule="auto"/>
        <w:rPr>
          <w:rFonts w:eastAsia="Times New Roman" w:cs="Times New Roman"/>
          <w:b/>
          <w:lang w:eastAsia="cs-CZ"/>
        </w:rPr>
      </w:pPr>
    </w:p>
    <w:p w:rsidR="005C5763" w:rsidRPr="005D5A4A" w:rsidRDefault="005C5763" w:rsidP="005C5763">
      <w:pPr>
        <w:spacing w:after="0" w:line="240" w:lineRule="auto"/>
        <w:rPr>
          <w:rFonts w:eastAsia="Times New Roman" w:cs="Times New Roman"/>
          <w:b/>
          <w:lang w:eastAsia="cs-CZ"/>
        </w:rPr>
      </w:pPr>
      <w:r w:rsidRPr="005D5A4A">
        <w:rPr>
          <w:rFonts w:eastAsia="Times New Roman" w:cs="Times New Roman"/>
          <w:b/>
          <w:lang w:eastAsia="cs-CZ"/>
        </w:rPr>
        <w:t xml:space="preserve">Viz příloha: </w:t>
      </w:r>
    </w:p>
    <w:p w:rsidR="005C5763" w:rsidRPr="005D5A4A" w:rsidRDefault="005C5763" w:rsidP="005C5763">
      <w:pPr>
        <w:spacing w:after="0" w:line="240" w:lineRule="auto"/>
        <w:rPr>
          <w:rFonts w:eastAsia="Calibri" w:cs="Times New Roman"/>
          <w:b/>
          <w:lang w:eastAsia="cs-CZ"/>
        </w:rPr>
      </w:pPr>
      <w:r w:rsidRPr="005D5A4A">
        <w:rPr>
          <w:rFonts w:eastAsia="Times New Roman" w:cs="Times New Roman"/>
          <w:bCs/>
          <w:lang w:eastAsia="cs-CZ"/>
        </w:rPr>
        <w:lastRenderedPageBreak/>
        <w:t>XLS_OptimalizaceúsekuHaviřov-Haviřovstřed_20230322_zm05.xlsx</w:t>
      </w:r>
    </w:p>
    <w:p w:rsidR="005C5763" w:rsidRPr="005D5A4A" w:rsidRDefault="005C5763" w:rsidP="005C5763">
      <w:pPr>
        <w:spacing w:after="0" w:line="240" w:lineRule="auto"/>
        <w:rPr>
          <w:rFonts w:eastAsia="Times New Roman" w:cs="Times New Roman"/>
          <w:b/>
          <w:lang w:eastAsia="cs-CZ"/>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Dotaz č. 41:</w:t>
      </w:r>
    </w:p>
    <w:p w:rsidR="005C5763" w:rsidRPr="005D5A4A" w:rsidRDefault="005C5763" w:rsidP="005C5763">
      <w:pPr>
        <w:spacing w:after="0" w:line="240" w:lineRule="auto"/>
        <w:contextualSpacing/>
        <w:rPr>
          <w:rFonts w:eastAsia="Calibri" w:cs="Calibri"/>
        </w:rPr>
      </w:pPr>
      <w:r w:rsidRPr="005D5A4A">
        <w:rPr>
          <w:rFonts w:eastAsia="Calibri" w:cs="Calibri"/>
          <w:b/>
        </w:rPr>
        <w:t>SO 00-30-01</w:t>
      </w:r>
      <w:r w:rsidRPr="005D5A4A">
        <w:rPr>
          <w:rFonts w:eastAsia="Calibri" w:cs="Calibri"/>
        </w:rPr>
        <w:t xml:space="preserve"> (</w:t>
      </w:r>
      <w:r w:rsidRPr="005D5A4A">
        <w:rPr>
          <w:rFonts w:eastAsia="Calibri" w:cs="Times New Roman"/>
        </w:rPr>
        <w:t>Albrechtice u Českého Těšína – Havířov, ochrana kabelů CETIN)</w:t>
      </w:r>
      <w:r w:rsidRPr="005D5A4A">
        <w:rPr>
          <w:rFonts w:eastAsia="Calibri" w:cs="Calibri"/>
        </w:rPr>
        <w:t xml:space="preserve">: </w:t>
      </w:r>
    </w:p>
    <w:p w:rsidR="005C5763" w:rsidRPr="005D5A4A" w:rsidRDefault="005C5763" w:rsidP="005C5763">
      <w:pPr>
        <w:spacing w:after="0" w:line="240" w:lineRule="auto"/>
        <w:rPr>
          <w:rFonts w:eastAsia="Calibri" w:cs="Calibri"/>
        </w:rPr>
      </w:pPr>
      <w:r w:rsidRPr="005D5A4A">
        <w:rPr>
          <w:rFonts w:eastAsia="Calibri" w:cs="Calibri"/>
        </w:rPr>
        <w:t xml:space="preserve"> </w:t>
      </w:r>
    </w:p>
    <w:p w:rsidR="005C5763" w:rsidRPr="005D5A4A" w:rsidRDefault="005C5763" w:rsidP="005C5763">
      <w:pPr>
        <w:spacing w:after="0" w:line="240" w:lineRule="auto"/>
        <w:rPr>
          <w:rFonts w:eastAsia="Calibri" w:cs="Calibri"/>
        </w:rPr>
      </w:pPr>
      <w:r w:rsidRPr="005D5A4A">
        <w:rPr>
          <w:rFonts w:eastAsia="Calibri" w:cs="Calibri"/>
        </w:rPr>
        <w:t xml:space="preserve">V zadávací dokumentaci jsme nedohledali vyjádření společnosti CETIN k navrhované přeložce. </w:t>
      </w:r>
    </w:p>
    <w:p w:rsidR="005C5763" w:rsidRPr="005D5A4A" w:rsidRDefault="005C5763" w:rsidP="005C5763">
      <w:pPr>
        <w:spacing w:after="0" w:line="240" w:lineRule="auto"/>
        <w:rPr>
          <w:rFonts w:eastAsia="Calibri" w:cs="Calibri"/>
        </w:rPr>
      </w:pPr>
      <w:r w:rsidRPr="005D5A4A">
        <w:rPr>
          <w:rFonts w:eastAsia="Calibri" w:cs="Calibri"/>
        </w:rPr>
        <w:t xml:space="preserve">Je opravdu SO 00-30-01 předmětem soutěže a bude na zvážení vybraného zhotovitele stavby, jakým způsobem podle předložené PD zajistí provedení tohoto SO? </w:t>
      </w:r>
    </w:p>
    <w:p w:rsidR="005C5763" w:rsidRPr="005D5A4A" w:rsidRDefault="005C5763" w:rsidP="005C5763">
      <w:pPr>
        <w:spacing w:after="0" w:line="240" w:lineRule="auto"/>
        <w:rPr>
          <w:rFonts w:eastAsia="Calibri" w:cs="Calibri"/>
        </w:rPr>
      </w:pPr>
      <w:r w:rsidRPr="005D5A4A">
        <w:rPr>
          <w:rFonts w:eastAsia="Calibri" w:cs="Calibri"/>
        </w:rPr>
        <w:t xml:space="preserve">Dle zvyklostí investora bývají přeložky kabelů společnosti CETIN vyjímány ze zadání soutěží na generálního zhotovitele staveb, respektive bývají řešeny preliminářem. </w:t>
      </w:r>
    </w:p>
    <w:p w:rsidR="005C5763" w:rsidRPr="005D5A4A" w:rsidRDefault="005C5763" w:rsidP="005C5763">
      <w:pPr>
        <w:spacing w:after="0" w:line="240" w:lineRule="auto"/>
        <w:rPr>
          <w:rFonts w:eastAsia="Calibri" w:cs="Calibri"/>
        </w:rPr>
      </w:pPr>
      <w:r w:rsidRPr="005D5A4A">
        <w:rPr>
          <w:rFonts w:eastAsia="Calibri" w:cs="Calibri"/>
        </w:rPr>
        <w:t>Žádáme zadavatele o prověření.</w:t>
      </w:r>
    </w:p>
    <w:p w:rsidR="005C5763" w:rsidRPr="005D5A4A" w:rsidRDefault="005C5763" w:rsidP="005C5763">
      <w:pPr>
        <w:spacing w:after="0" w:line="240" w:lineRule="auto"/>
        <w:rPr>
          <w:rFonts w:eastAsia="Calibri" w:cs="Times New Roman"/>
          <w:b/>
          <w:lang w:eastAsia="cs-CZ"/>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 xml:space="preserve">Odpověď: </w:t>
      </w:r>
    </w:p>
    <w:p w:rsidR="0079106B" w:rsidRPr="000A4CC5" w:rsidRDefault="0079106B" w:rsidP="0079106B">
      <w:pPr>
        <w:spacing w:after="0" w:line="240" w:lineRule="auto"/>
        <w:rPr>
          <w:rFonts w:eastAsia="Calibri" w:cs="Times New Roman"/>
          <w:lang w:eastAsia="cs-CZ"/>
        </w:rPr>
      </w:pPr>
      <w:r w:rsidRPr="000A4CC5">
        <w:rPr>
          <w:rFonts w:eastAsia="Calibri" w:cs="Times New Roman"/>
          <w:bCs/>
          <w:lang w:eastAsia="cs-CZ"/>
        </w:rPr>
        <w:t xml:space="preserve">Objekt nebude naceňován, přeložku řeší samostatně společnost </w:t>
      </w:r>
      <w:r w:rsidRPr="000A4CC5">
        <w:rPr>
          <w:rFonts w:eastAsia="Calibri" w:cs="Times New Roman"/>
          <w:lang w:eastAsia="cs-CZ"/>
        </w:rPr>
        <w:t>CETIN.</w:t>
      </w:r>
    </w:p>
    <w:p w:rsidR="005C5763" w:rsidRPr="005D5A4A" w:rsidRDefault="005C5763" w:rsidP="005C5763">
      <w:pPr>
        <w:spacing w:after="0" w:line="240" w:lineRule="auto"/>
        <w:rPr>
          <w:rFonts w:eastAsia="Times New Roman" w:cs="Times New Roman"/>
          <w:b/>
          <w:lang w:eastAsia="cs-CZ"/>
        </w:rPr>
      </w:pPr>
      <w:r w:rsidRPr="005D5A4A">
        <w:rPr>
          <w:rFonts w:eastAsia="Times New Roman" w:cs="Times New Roman"/>
          <w:b/>
          <w:lang w:eastAsia="cs-CZ"/>
        </w:rPr>
        <w:t>Viz příloha:</w:t>
      </w:r>
    </w:p>
    <w:p w:rsidR="0079106B" w:rsidRPr="000A4CC5" w:rsidRDefault="0079106B" w:rsidP="0079106B">
      <w:pPr>
        <w:spacing w:after="0" w:line="240" w:lineRule="auto"/>
        <w:rPr>
          <w:rFonts w:eastAsia="Calibri" w:cs="Times New Roman"/>
          <w:lang w:eastAsia="cs-CZ"/>
        </w:rPr>
      </w:pPr>
      <w:r w:rsidRPr="000A4CC5">
        <w:rPr>
          <w:rFonts w:eastAsia="Times New Roman" w:cs="Times New Roman"/>
          <w:bCs/>
          <w:lang w:eastAsia="cs-CZ"/>
        </w:rPr>
        <w:t>XLS_OptimalizaceúsekuHaviřov-Haviřovstřed_20230322_zm05.xlsx</w:t>
      </w:r>
    </w:p>
    <w:p w:rsidR="005C5763" w:rsidRPr="005D5A4A" w:rsidRDefault="005C5763" w:rsidP="005C5763">
      <w:pPr>
        <w:spacing w:after="0" w:line="240" w:lineRule="auto"/>
        <w:rPr>
          <w:rFonts w:eastAsia="Times New Roman" w:cs="Times New Roman"/>
          <w:b/>
          <w:lang w:eastAsia="cs-CZ"/>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Dotaz č. 42:</w:t>
      </w:r>
    </w:p>
    <w:p w:rsidR="005C5763" w:rsidRPr="005D5A4A" w:rsidRDefault="005C5763" w:rsidP="005C5763">
      <w:pPr>
        <w:spacing w:after="160" w:line="259" w:lineRule="auto"/>
        <w:contextualSpacing/>
        <w:rPr>
          <w:rFonts w:eastAsia="Calibri" w:cs="Times New Roman"/>
          <w:b/>
        </w:rPr>
      </w:pPr>
      <w:r w:rsidRPr="005D5A4A">
        <w:rPr>
          <w:rFonts w:eastAsia="Calibri" w:cs="Times New Roman"/>
          <w:b/>
        </w:rPr>
        <w:t xml:space="preserve">PS 12-01-11.01 („Žst. Havířov, definitivní SZZ“): </w:t>
      </w:r>
      <w:r w:rsidRPr="005D5A4A">
        <w:rPr>
          <w:rFonts w:eastAsia="Calibri" w:cs="Calibri"/>
        </w:rPr>
        <w:t>Dotaz se týká položek č. 53 a č. 54 dodávka a montáž světelného transformátoru v návěstidle pro elektronický výstup vnitřního zařízení v množství 268 ks. Součástí dodávky všech nových světelných návěstidel obvykle je tento světelný transformátor. Připojení původních návěstidel do MPZZ se řeší v PS 12-01-11.02. Prosíme zadavatele o prověření potřeby položek č. 53 a č. 54.</w:t>
      </w:r>
    </w:p>
    <w:p w:rsidR="005C5763" w:rsidRPr="005D5A4A" w:rsidRDefault="005C5763" w:rsidP="005C5763">
      <w:pPr>
        <w:spacing w:after="160" w:line="259" w:lineRule="auto"/>
        <w:rPr>
          <w:rFonts w:eastAsia="Calibri" w:cs="Times New Roman"/>
          <w:b/>
        </w:rPr>
      </w:pPr>
    </w:p>
    <w:p w:rsidR="005C5763" w:rsidRPr="005D5A4A" w:rsidRDefault="005C5763" w:rsidP="005C5763">
      <w:pPr>
        <w:spacing w:after="0" w:line="240" w:lineRule="auto"/>
        <w:rPr>
          <w:rFonts w:eastAsia="Calibri" w:cs="Times New Roman"/>
          <w:b/>
          <w:lang w:eastAsia="cs-CZ"/>
        </w:rPr>
      </w:pPr>
      <w:r w:rsidRPr="005D5A4A">
        <w:rPr>
          <w:rFonts w:eastAsia="Calibri" w:cs="Times New Roman"/>
          <w:b/>
          <w:lang w:eastAsia="cs-CZ"/>
        </w:rPr>
        <w:t xml:space="preserve">Odpověď: </w:t>
      </w:r>
    </w:p>
    <w:p w:rsidR="005C5763" w:rsidRPr="005D5A4A" w:rsidRDefault="005C5763" w:rsidP="005C5763">
      <w:pPr>
        <w:spacing w:after="0" w:line="240" w:lineRule="auto"/>
        <w:rPr>
          <w:rFonts w:cs="Arial"/>
        </w:rPr>
      </w:pPr>
      <w:r w:rsidRPr="005D5A4A">
        <w:rPr>
          <w:rFonts w:cs="Arial"/>
        </w:rPr>
        <w:t>Položky byly v soupisu prací zrušeny.</w:t>
      </w:r>
    </w:p>
    <w:p w:rsidR="005C5763" w:rsidRPr="005D5A4A" w:rsidRDefault="005C5763" w:rsidP="005C5763">
      <w:pPr>
        <w:spacing w:after="0" w:line="240" w:lineRule="auto"/>
        <w:rPr>
          <w:rFonts w:cs="Arial"/>
        </w:rPr>
      </w:pPr>
      <w:r w:rsidRPr="005D5A4A">
        <w:rPr>
          <w:rFonts w:cs="Arial"/>
        </w:rPr>
        <w:t>Byla smazána položka 53 – 75C6K1 – SVĚTELNÝ TRANSFORMÁTOR V NÁVĚSTIDLE PRO ELEKTRONICKÝ VÝSTUP VNITŘNÍHO ZAŘÍZENÍ – DODÁVKA – 268,0 KUS</w:t>
      </w:r>
    </w:p>
    <w:p w:rsidR="005C5763" w:rsidRPr="005D5A4A" w:rsidRDefault="005C5763" w:rsidP="005C5763">
      <w:pPr>
        <w:spacing w:after="0" w:line="240" w:lineRule="auto"/>
        <w:rPr>
          <w:rFonts w:eastAsia="Calibri" w:cs="Times New Roman"/>
          <w:lang w:eastAsia="cs-CZ"/>
        </w:rPr>
      </w:pPr>
      <w:r w:rsidRPr="005D5A4A">
        <w:rPr>
          <w:rFonts w:cs="Arial"/>
        </w:rPr>
        <w:t>Byla smazána položka 54 – 75C6K7 – SVĚTELNÝ TRANSFORMÁTOR V NÁVĚSTIDLE PRO ELEKTRONICKÝ VÝSTUP VNITŘNÍHO ZAŘÍZENÍ – MONTÁŽ</w:t>
      </w:r>
    </w:p>
    <w:p w:rsidR="005C5763" w:rsidRPr="00DC0E24" w:rsidRDefault="005C5763"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r w:rsidRPr="00DC0E24">
        <w:rPr>
          <w:rFonts w:eastAsia="Calibri" w:cs="Times New Roman"/>
          <w:b/>
          <w:lang w:eastAsia="cs-CZ"/>
        </w:rPr>
        <w:t>Dotaz č. 43:</w:t>
      </w:r>
    </w:p>
    <w:p w:rsidR="005C5763" w:rsidRPr="00DC0E24" w:rsidRDefault="005C5763" w:rsidP="005C5763">
      <w:pPr>
        <w:spacing w:after="160" w:line="259" w:lineRule="auto"/>
        <w:contextualSpacing/>
        <w:rPr>
          <w:rFonts w:eastAsia="Calibri" w:cs="Times New Roman"/>
        </w:rPr>
      </w:pPr>
      <w:r w:rsidRPr="00DC0E24">
        <w:rPr>
          <w:rFonts w:eastAsia="Calibri" w:cs="Times New Roman"/>
          <w:b/>
        </w:rPr>
        <w:t xml:space="preserve">PS 12-01-11.02 („ŽST Havířov, provizorní SZZ“): </w:t>
      </w:r>
      <w:r w:rsidRPr="00DC0E24">
        <w:rPr>
          <w:rFonts w:eastAsia="Calibri" w:cs="Times New Roman"/>
        </w:rPr>
        <w:t>V Technické zprávě je v části „3.1 Obecně“ uvedeno:</w:t>
      </w:r>
    </w:p>
    <w:p w:rsidR="005C5763" w:rsidRPr="00DC0E24" w:rsidRDefault="005C5763" w:rsidP="005C5763">
      <w:pPr>
        <w:spacing w:after="160" w:line="259" w:lineRule="auto"/>
        <w:rPr>
          <w:rFonts w:eastAsia="Calibri" w:cs="Times New Roman"/>
        </w:rPr>
      </w:pPr>
      <w:r w:rsidRPr="00DC0E24">
        <w:rPr>
          <w:rFonts w:eastAsia="Calibri" w:cs="Times New Roman"/>
          <w:noProof/>
          <w:lang w:eastAsia="cs-CZ"/>
        </w:rPr>
        <w:drawing>
          <wp:inline distT="0" distB="0" distL="0" distR="0" wp14:anchorId="12413B3D" wp14:editId="6B8A4F53">
            <wp:extent cx="5335326" cy="131854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472285" cy="1352387"/>
                    </a:xfrm>
                    <a:prstGeom prst="rect">
                      <a:avLst/>
                    </a:prstGeom>
                  </pic:spPr>
                </pic:pic>
              </a:graphicData>
            </a:graphic>
          </wp:inline>
        </w:drawing>
      </w:r>
    </w:p>
    <w:p w:rsidR="005C5763" w:rsidRPr="00DC0E24" w:rsidRDefault="005C5763" w:rsidP="005C5763">
      <w:pPr>
        <w:numPr>
          <w:ilvl w:val="0"/>
          <w:numId w:val="21"/>
        </w:numPr>
        <w:spacing w:after="160" w:line="259" w:lineRule="auto"/>
        <w:ind w:left="284"/>
        <w:contextualSpacing/>
        <w:rPr>
          <w:rFonts w:eastAsia="Calibri" w:cs="Times New Roman"/>
        </w:rPr>
      </w:pPr>
      <w:r w:rsidRPr="00DC0E24">
        <w:rPr>
          <w:rFonts w:eastAsia="Calibri" w:cs="Times New Roman"/>
        </w:rPr>
        <w:t>Může zadavatel potvrdit, že veškeré náklady na personální obsazení výhybkářských pracovišť během stavebních postupů a také na pracovníky sloužící v době trvalého omezení činnosti SZZ je obsaženo ve všeobecném objektu SO 98-98 v položce č. 13 „Navýšení personální potřeby“?</w:t>
      </w:r>
    </w:p>
    <w:p w:rsidR="005C5763" w:rsidRPr="00DC0E24" w:rsidRDefault="005C5763" w:rsidP="005C5763">
      <w:pPr>
        <w:numPr>
          <w:ilvl w:val="0"/>
          <w:numId w:val="21"/>
        </w:numPr>
        <w:spacing w:after="160" w:line="259" w:lineRule="auto"/>
        <w:ind w:left="284"/>
        <w:contextualSpacing/>
        <w:rPr>
          <w:rFonts w:eastAsia="Calibri" w:cs="Times New Roman"/>
        </w:rPr>
      </w:pPr>
      <w:r w:rsidRPr="00DC0E24">
        <w:rPr>
          <w:rFonts w:eastAsia="Calibri" w:cs="Times New Roman"/>
        </w:rPr>
        <w:t>Může zadavatel blíže upřesnit předpokládané množství člověkohodin pro uvažované obsazení výhybkářských pracovišť a využití pracovníků v době trvalého omezení SZZ?</w:t>
      </w:r>
    </w:p>
    <w:p w:rsidR="005C5763" w:rsidRPr="00DC0E24" w:rsidRDefault="005C5763" w:rsidP="005C5763">
      <w:pPr>
        <w:spacing w:after="160" w:line="259" w:lineRule="auto"/>
        <w:rPr>
          <w:rFonts w:eastAsia="Calibri" w:cs="Times New Roman"/>
        </w:rPr>
      </w:pPr>
    </w:p>
    <w:p w:rsidR="005C5763" w:rsidRPr="00DC0E24" w:rsidRDefault="005C5763" w:rsidP="005C5763">
      <w:pPr>
        <w:spacing w:after="0" w:line="240" w:lineRule="auto"/>
        <w:rPr>
          <w:rFonts w:eastAsia="Calibri" w:cs="Times New Roman"/>
          <w:b/>
          <w:lang w:eastAsia="cs-CZ"/>
        </w:rPr>
      </w:pPr>
    </w:p>
    <w:p w:rsidR="005C5763" w:rsidRPr="00DC0E24" w:rsidRDefault="005C5763" w:rsidP="005C5763">
      <w:pPr>
        <w:keepNext/>
        <w:spacing w:after="0" w:line="240" w:lineRule="auto"/>
        <w:rPr>
          <w:rFonts w:eastAsia="Calibri" w:cs="Times New Roman"/>
          <w:b/>
          <w:lang w:eastAsia="cs-CZ"/>
        </w:rPr>
      </w:pPr>
      <w:r w:rsidRPr="00DC0E24">
        <w:rPr>
          <w:rFonts w:eastAsia="Calibri" w:cs="Times New Roman"/>
          <w:b/>
          <w:lang w:eastAsia="cs-CZ"/>
        </w:rPr>
        <w:t xml:space="preserve">Odpověď: </w:t>
      </w:r>
    </w:p>
    <w:p w:rsidR="005C5763" w:rsidRPr="00DC0E24" w:rsidRDefault="005C5763" w:rsidP="005C5763">
      <w:pPr>
        <w:spacing w:after="0" w:line="240" w:lineRule="auto"/>
        <w:rPr>
          <w:rFonts w:eastAsia="Calibri" w:cs="Times New Roman"/>
          <w:lang w:eastAsia="cs-CZ"/>
        </w:rPr>
      </w:pPr>
      <w:r w:rsidRPr="00DC0E24">
        <w:rPr>
          <w:rFonts w:eastAsia="Calibri" w:cs="Times New Roman"/>
          <w:lang w:eastAsia="cs-CZ"/>
        </w:rPr>
        <w:t>ANO, položka všeobecného objektu Navýšení personální potřeby obsahuje tyto náklady a do specifikace položky bylo mimo jiné výslovně doplněno „personální obsazení výhybkářských pracovišť“.</w:t>
      </w:r>
    </w:p>
    <w:p w:rsidR="005C5763" w:rsidRPr="00DC0E24" w:rsidRDefault="005C5763" w:rsidP="005C5763">
      <w:pPr>
        <w:spacing w:after="0" w:line="240" w:lineRule="auto"/>
        <w:rPr>
          <w:rFonts w:eastAsia="Calibri" w:cs="Times New Roman"/>
          <w:lang w:eastAsia="cs-CZ"/>
        </w:rPr>
      </w:pPr>
      <w:r w:rsidRPr="00DC0E24">
        <w:rPr>
          <w:rFonts w:eastAsia="Calibri" w:cs="Times New Roman"/>
          <w:lang w:eastAsia="cs-CZ"/>
        </w:rPr>
        <w:t>Konkrétní personální potřeba je vyčíslena v části DT, podkapitola 4.3.4.</w:t>
      </w:r>
    </w:p>
    <w:p w:rsidR="005C5763" w:rsidRPr="00DC0E24" w:rsidRDefault="005C5763"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r w:rsidRPr="00DC0E24">
        <w:rPr>
          <w:rFonts w:eastAsia="Calibri" w:cs="Times New Roman"/>
          <w:b/>
          <w:lang w:eastAsia="cs-CZ"/>
        </w:rPr>
        <w:t>Dotaz č. 44:</w:t>
      </w:r>
    </w:p>
    <w:p w:rsidR="005C5763" w:rsidRPr="00DC0E24" w:rsidRDefault="005C5763" w:rsidP="005C5763">
      <w:pPr>
        <w:spacing w:after="160" w:line="259" w:lineRule="auto"/>
        <w:contextualSpacing/>
        <w:rPr>
          <w:rFonts w:eastAsia="Calibri" w:cs="Times New Roman"/>
          <w:b/>
        </w:rPr>
      </w:pPr>
      <w:r w:rsidRPr="00DC0E24">
        <w:rPr>
          <w:rFonts w:eastAsia="Calibri" w:cs="Times New Roman"/>
          <w:b/>
        </w:rPr>
        <w:lastRenderedPageBreak/>
        <w:t xml:space="preserve">PS 12-01-11.02 („ŽST Havířov, provizorní SZZ“): </w:t>
      </w:r>
      <w:r w:rsidRPr="00DC0E24">
        <w:rPr>
          <w:rFonts w:eastAsia="Calibri" w:cs="Times New Roman"/>
        </w:rPr>
        <w:t xml:space="preserve">V soupisu prací je položka č. 62 „SNÍMAČ POČÍTAČE NÁPRAV – DODÁVKA“ v množství 62 ks. Námi napočítané množství počítačů náprav ze schémat izolace v jednotlivých stavebních postupech je 80 ks. </w:t>
      </w:r>
      <w:r w:rsidRPr="00DC0E24">
        <w:rPr>
          <w:rFonts w:eastAsia="Calibri" w:cs="Calibri"/>
        </w:rPr>
        <w:t>Prosíme zadavatele o prověření množství položky č. 62 a souvisejících položek montáží a demontáží.</w:t>
      </w:r>
    </w:p>
    <w:p w:rsidR="000A4CC5" w:rsidRPr="00DC0E24" w:rsidRDefault="000A4CC5"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r w:rsidRPr="00DC0E24">
        <w:rPr>
          <w:rFonts w:eastAsia="Calibri" w:cs="Times New Roman"/>
          <w:b/>
          <w:lang w:eastAsia="cs-CZ"/>
        </w:rPr>
        <w:t xml:space="preserve">Odpověď: </w:t>
      </w:r>
    </w:p>
    <w:p w:rsidR="005C5763" w:rsidRPr="00DC0E24" w:rsidRDefault="005C5763" w:rsidP="005C5763">
      <w:pPr>
        <w:spacing w:after="0" w:line="240" w:lineRule="auto"/>
        <w:rPr>
          <w:rFonts w:eastAsia="Calibri" w:cs="Times New Roman"/>
        </w:rPr>
      </w:pPr>
      <w:r w:rsidRPr="00DC0E24">
        <w:rPr>
          <w:rFonts w:eastAsia="Calibri" w:cs="Times New Roman"/>
        </w:rPr>
        <w:t>Množství dodávaných snímačů 62 ks v PS 12-01-11.02 („ŽST Havířov, provizorní SZZ“) je správné. Ostatní snímače jsou v rozpočtu definitivního SZZ. Rozdíl v množství kusů dodávek a kusů montáží (a demontáží) je daný tím, že některé provizorní snímače budou použity vícekrát.</w:t>
      </w:r>
    </w:p>
    <w:p w:rsidR="005C5763" w:rsidRPr="00DC0E24" w:rsidRDefault="005C5763" w:rsidP="005C5763">
      <w:pPr>
        <w:spacing w:after="0" w:line="240" w:lineRule="auto"/>
        <w:rPr>
          <w:rFonts w:eastAsia="Calibri" w:cs="Times New Roman"/>
        </w:rPr>
      </w:pPr>
    </w:p>
    <w:p w:rsidR="005C5763" w:rsidRPr="00DC0E24" w:rsidRDefault="005C5763"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r w:rsidRPr="00DC0E24">
        <w:rPr>
          <w:rFonts w:eastAsia="Calibri" w:cs="Times New Roman"/>
          <w:b/>
          <w:lang w:eastAsia="cs-CZ"/>
        </w:rPr>
        <w:t>Dotaz č. 45:</w:t>
      </w:r>
    </w:p>
    <w:p w:rsidR="005C5763" w:rsidRPr="00DC0E24" w:rsidRDefault="005C5763" w:rsidP="005C5763">
      <w:pPr>
        <w:spacing w:after="160" w:line="259" w:lineRule="auto"/>
        <w:contextualSpacing/>
        <w:rPr>
          <w:rFonts w:eastAsia="Calibri" w:cs="Times New Roman"/>
        </w:rPr>
      </w:pPr>
      <w:r w:rsidRPr="00DC0E24">
        <w:rPr>
          <w:rFonts w:eastAsia="Calibri" w:cs="Times New Roman"/>
          <w:b/>
        </w:rPr>
        <w:t xml:space="preserve">PS 12-01-11.02 („ŽST Havířov, provizorní SZZ“): </w:t>
      </w:r>
      <w:r w:rsidRPr="00DC0E24">
        <w:rPr>
          <w:rFonts w:eastAsia="Calibri" w:cs="Times New Roman"/>
        </w:rPr>
        <w:t xml:space="preserve">Součástí dokumentace všech provizorních stavů jsou situační schémata a schémata izolace jednotlivých stavebních postupů. </w:t>
      </w:r>
    </w:p>
    <w:p w:rsidR="005C5763" w:rsidRPr="00DC0E24" w:rsidRDefault="005C5763" w:rsidP="005C5763">
      <w:pPr>
        <w:numPr>
          <w:ilvl w:val="0"/>
          <w:numId w:val="22"/>
        </w:numPr>
        <w:spacing w:after="160" w:line="259" w:lineRule="auto"/>
        <w:ind w:left="284"/>
        <w:contextualSpacing/>
        <w:rPr>
          <w:rFonts w:eastAsia="Calibri" w:cs="Times New Roman"/>
        </w:rPr>
      </w:pPr>
      <w:r w:rsidRPr="00DC0E24">
        <w:rPr>
          <w:rFonts w:eastAsia="Calibri" w:cs="Times New Roman"/>
        </w:rPr>
        <w:t>V poskytnuté dokumentaci jsme nenalezli situační schémata některých stavebních postupů např. č. v. 2.217, č. v. 2.221, č. v. 2.222, č. v. 2.223. Doplní zadavatel zbývající situační schémata?</w:t>
      </w:r>
    </w:p>
    <w:p w:rsidR="005C5763" w:rsidRPr="00DC0E24" w:rsidRDefault="005C5763" w:rsidP="005C5763">
      <w:pPr>
        <w:numPr>
          <w:ilvl w:val="0"/>
          <w:numId w:val="22"/>
        </w:numPr>
        <w:spacing w:after="160" w:line="259" w:lineRule="auto"/>
        <w:ind w:left="284"/>
        <w:contextualSpacing/>
        <w:rPr>
          <w:rFonts w:eastAsia="Calibri" w:cs="Times New Roman"/>
        </w:rPr>
      </w:pPr>
      <w:r w:rsidRPr="00DC0E24">
        <w:rPr>
          <w:rFonts w:eastAsia="Calibri" w:cs="Times New Roman"/>
        </w:rPr>
        <w:t xml:space="preserve">V situačních schématech stavebních postupů nejsou zaneseny demontované a nově budované prvky zab. zař. odlišnou barvou. Prosíme zadavatele o barevné rozlišení demontovaných, stávajících a nově budovaných prvků v situačních schématech. </w:t>
      </w:r>
    </w:p>
    <w:p w:rsidR="005C5763" w:rsidRPr="00DC0E24" w:rsidRDefault="005C5763" w:rsidP="005C5763">
      <w:pPr>
        <w:numPr>
          <w:ilvl w:val="0"/>
          <w:numId w:val="22"/>
        </w:numPr>
        <w:spacing w:after="160" w:line="259" w:lineRule="auto"/>
        <w:ind w:left="284"/>
        <w:contextualSpacing/>
        <w:rPr>
          <w:rFonts w:eastAsia="Calibri" w:cs="Times New Roman"/>
        </w:rPr>
      </w:pPr>
      <w:r w:rsidRPr="00DC0E24">
        <w:rPr>
          <w:rFonts w:eastAsia="Calibri" w:cs="Times New Roman"/>
        </w:rPr>
        <w:t>V poskytnuté dokumentaci jsme nenalezli schémata izolace některých stavebních postupů např. č. v. 2.412, č. v. 2.415, č. v. 2.418, č. v. 2.420 až č. v. 2.424. Doplní zadavatel zbývající situační schémata?</w:t>
      </w:r>
    </w:p>
    <w:p w:rsidR="000A4CC5" w:rsidRPr="00DC0E24" w:rsidRDefault="000A4CC5"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r w:rsidRPr="00DC0E24">
        <w:rPr>
          <w:rFonts w:eastAsia="Calibri" w:cs="Times New Roman"/>
          <w:b/>
          <w:lang w:eastAsia="cs-CZ"/>
        </w:rPr>
        <w:t xml:space="preserve">Odpověď: </w:t>
      </w:r>
    </w:p>
    <w:p w:rsidR="005C5763" w:rsidRPr="00DC0E24" w:rsidRDefault="005C5763" w:rsidP="005C5763">
      <w:pPr>
        <w:spacing w:after="0" w:line="240" w:lineRule="auto"/>
        <w:rPr>
          <w:rFonts w:eastAsia="Calibri" w:cs="Times New Roman"/>
          <w:lang w:eastAsia="cs-CZ"/>
        </w:rPr>
      </w:pPr>
      <w:r w:rsidRPr="00DC0E24">
        <w:rPr>
          <w:rFonts w:eastAsia="Calibri" w:cs="Times New Roman"/>
          <w:lang w:eastAsia="cs-CZ"/>
        </w:rPr>
        <w:t>ad a) a c) Situační schémata a schémata izolace kolejiště se zpracovávají pro rozhodující stavební postupy z hlediska zabezpečovací zařízení. Další požadovaná situační schémata budou dopracována v dokumentaci pro realizaci stavby podle aktuálních upřesněných stavebních postupů.</w:t>
      </w:r>
    </w:p>
    <w:p w:rsidR="005C5763" w:rsidRPr="00DC0E24" w:rsidRDefault="005C5763" w:rsidP="005C5763">
      <w:pPr>
        <w:spacing w:after="0" w:line="240" w:lineRule="auto"/>
        <w:rPr>
          <w:rFonts w:eastAsia="Calibri" w:cs="Times New Roman"/>
          <w:lang w:eastAsia="cs-CZ"/>
        </w:rPr>
      </w:pPr>
      <w:r w:rsidRPr="00DC0E24">
        <w:rPr>
          <w:rFonts w:eastAsia="Calibri" w:cs="Times New Roman"/>
          <w:lang w:eastAsia="cs-CZ"/>
        </w:rPr>
        <w:t>ad b) Situační schémata jsou zpracována dle normy TNŽ 34 2604 tak, aby mohla být schválena DLZT. Demontované a nově aktivované prvky jsou zřejmé z výkresů 4.001 až 4.005 části B.8 "zásady organizace výstavby", kde jsou detailně rozkresleny stavební postupy.</w:t>
      </w:r>
    </w:p>
    <w:p w:rsidR="005C5763" w:rsidRPr="00DC0E24" w:rsidRDefault="005C5763"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r w:rsidRPr="00DC0E24">
        <w:rPr>
          <w:rFonts w:eastAsia="Calibri" w:cs="Times New Roman"/>
          <w:b/>
          <w:lang w:eastAsia="cs-CZ"/>
        </w:rPr>
        <w:t>Dotaz č. 46:</w:t>
      </w:r>
    </w:p>
    <w:p w:rsidR="005C5763" w:rsidRPr="00DC0E24" w:rsidRDefault="005C5763" w:rsidP="005C5763">
      <w:pPr>
        <w:spacing w:after="160" w:line="259" w:lineRule="auto"/>
        <w:contextualSpacing/>
        <w:rPr>
          <w:rFonts w:eastAsia="Calibri" w:cs="Times New Roman"/>
        </w:rPr>
      </w:pPr>
      <w:r w:rsidRPr="00DC0E24">
        <w:rPr>
          <w:rFonts w:eastAsia="Calibri" w:cs="Times New Roman"/>
          <w:b/>
        </w:rPr>
        <w:t xml:space="preserve">PS 12-01-11.02 („ŽST Havířov, provizorní SZZ“): </w:t>
      </w:r>
      <w:r w:rsidRPr="00DC0E24">
        <w:rPr>
          <w:rFonts w:eastAsia="Calibri" w:cs="Times New Roman"/>
        </w:rPr>
        <w:t>V některých stavebních postupech bude část SZZ Havířov albrechtické zhlaví řízeno z MPZZ a část SZZ Havířov bartovické zhlaví řízeno ze stávajícího releového SZZ. Není nijak vyznačeno, jaká část albrechtického zhlaví bude řízena z MPZZ a jaká bude ze stávajícího RZZ. Prosíme zadavatele vyznačení rozhraní řízení SZZ Havířov z MPZZ a ze stávajícího RZZ ve stavebních postupech.</w:t>
      </w:r>
    </w:p>
    <w:p w:rsidR="000A4CC5" w:rsidRPr="00DC0E24" w:rsidRDefault="000A4CC5" w:rsidP="005C5763">
      <w:pPr>
        <w:spacing w:after="0" w:line="240" w:lineRule="auto"/>
        <w:rPr>
          <w:rFonts w:eastAsia="Calibri" w:cs="Times New Roman"/>
          <w:b/>
          <w:lang w:eastAsia="cs-CZ"/>
        </w:rPr>
      </w:pPr>
    </w:p>
    <w:p w:rsidR="005C5763" w:rsidRPr="00DC0E24" w:rsidRDefault="005C5763" w:rsidP="005C5763">
      <w:pPr>
        <w:spacing w:after="0" w:line="240" w:lineRule="auto"/>
        <w:rPr>
          <w:rFonts w:eastAsia="Calibri" w:cs="Times New Roman"/>
          <w:b/>
          <w:lang w:eastAsia="cs-CZ"/>
        </w:rPr>
      </w:pPr>
      <w:r w:rsidRPr="00DC0E24">
        <w:rPr>
          <w:rFonts w:eastAsia="Calibri" w:cs="Times New Roman"/>
          <w:b/>
          <w:lang w:eastAsia="cs-CZ"/>
        </w:rPr>
        <w:t xml:space="preserve">Odpověď: </w:t>
      </w:r>
    </w:p>
    <w:p w:rsidR="005C5763" w:rsidRPr="00DC0E24" w:rsidRDefault="005C5763" w:rsidP="005C5763">
      <w:pPr>
        <w:spacing w:after="0" w:line="240" w:lineRule="auto"/>
        <w:rPr>
          <w:rFonts w:eastAsia="Calibri" w:cs="Times New Roman"/>
          <w:lang w:eastAsia="cs-CZ"/>
        </w:rPr>
      </w:pPr>
      <w:r w:rsidRPr="00DC0E24">
        <w:rPr>
          <w:rFonts w:eastAsia="Calibri" w:cs="Times New Roman"/>
          <w:lang w:eastAsia="cs-CZ"/>
        </w:rPr>
        <w:t>V technické zprávě je uvedeno, že od konce SP2 bude na albrechtickém zhlaví v činnosti MPZZ a na bartovickém zhlaví stávající RZZ. Tento stav bude až do konce stavby. Pro upřesnění sdělujeme, že hranice bude v úrovni dopravní kanceláře.</w:t>
      </w:r>
    </w:p>
    <w:p w:rsidR="005C5763" w:rsidRPr="00DC0E24" w:rsidRDefault="005C5763" w:rsidP="005C576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47:</w:t>
      </w:r>
    </w:p>
    <w:p w:rsidR="00DC7DF3" w:rsidRPr="00DC0E24" w:rsidRDefault="00DC7DF3" w:rsidP="00DC7DF3">
      <w:pPr>
        <w:spacing w:after="120" w:line="259" w:lineRule="auto"/>
        <w:contextualSpacing/>
        <w:rPr>
          <w:rFonts w:eastAsia="Calibri" w:cs="Arial"/>
        </w:rPr>
      </w:pPr>
      <w:r w:rsidRPr="00DC0E24">
        <w:rPr>
          <w:rFonts w:eastAsia="Calibri" w:cs="Arial"/>
        </w:rPr>
        <w:t>SO 11-20-02 – pol. č. 30 – KABELOVÝ ROŠT/LÁVKA NOSNÝ ŽÁROVĚ ZINKOVANÝ VČETNĚ UPEVNĚNÍ A PŘÍSLUŠENSTVÍ SVĚTLÉ ŠÍŘKY PŘES 100 DO 250 MM – 167,0 m. Podle projektové dokumentace by se mělo jednat o kompozitní materiál. Opraví zadavatel soupis prací?</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smazána položka 30 – 703112 – KABELOVÝ ROŠT/LÁVKA NOSNÝ ŽÁROVĚ ZINKOVANÝ VČETNĚ UPEVNĚNÍ A PŘÍSLUŠENSTVÍ SVĚTLÉ ŠÍŘKY PŘES 100 DO 250 MM – 167,0 M</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doplněna nová položka R703112 – KABELOVÝ ŽLAB KOMPOZITNÍ VČETNĚ UPEVNĚNÍ A PŘÍSLUŠENSTVÍ SVĚTLÉ ŠÍŘKY PŘES 100 DO 250 MM, VČ. KRYTU – 167,0 M</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Calibri" w:cs="Times New Roman"/>
          <w:b/>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48:</w:t>
      </w:r>
    </w:p>
    <w:p w:rsidR="00DC7DF3" w:rsidRPr="00DC0E24" w:rsidRDefault="00DC7DF3" w:rsidP="00DC7DF3">
      <w:pPr>
        <w:spacing w:after="160" w:line="259" w:lineRule="auto"/>
        <w:contextualSpacing/>
        <w:rPr>
          <w:rFonts w:eastAsia="Calibri" w:cs="Arial"/>
        </w:rPr>
      </w:pPr>
      <w:r w:rsidRPr="00DC0E24">
        <w:rPr>
          <w:rFonts w:eastAsia="Calibri" w:cs="Arial"/>
        </w:rPr>
        <w:t>SO 12-20-03 – pol. č. 33 – KOVOVÝ KAZETOVÝ PODHLED – 388,0 t, výpočet v soupisu prací ukazuje spíše na měrnou jednotku m2. Může zadavatel zkontrolovat uvedený výpočet a vyjasnit, za má být měrná jednotka v tunách nebo v m2?</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pPr>
      <w:r w:rsidRPr="00DC0E24">
        <w:rPr>
          <w:rFonts w:eastAsia="Calibri" w:cs="Times New Roman"/>
          <w:lang w:eastAsia="cs-CZ"/>
        </w:rPr>
        <w:t>Správná měrná jednotka je m</w:t>
      </w:r>
      <w:r w:rsidRPr="00DC0E24">
        <w:rPr>
          <w:rFonts w:eastAsia="Calibri" w:cs="Times New Roman"/>
          <w:vertAlign w:val="superscript"/>
          <w:lang w:eastAsia="cs-CZ"/>
        </w:rPr>
        <w:t>2</w:t>
      </w:r>
      <w:r w:rsidRPr="00DC0E24">
        <w:rPr>
          <w:rFonts w:eastAsia="Calibri" w:cs="Times New Roman"/>
          <w:lang w:eastAsia="cs-CZ"/>
        </w:rPr>
        <w:t xml:space="preserve">, výpočet souhlasí – </w:t>
      </w:r>
      <w:r w:rsidRPr="00DC0E24">
        <w:t>388 m</w:t>
      </w:r>
      <w:r w:rsidRPr="00DC0E24">
        <w:rPr>
          <w:vertAlign w:val="superscript"/>
        </w:rPr>
        <w:t>2</w:t>
      </w:r>
      <w:r w:rsidRPr="00DC0E24">
        <w:t>. Opraveno v soupisu prací.</w:t>
      </w:r>
    </w:p>
    <w:p w:rsidR="00DC7DF3" w:rsidRPr="00DC0E24" w:rsidRDefault="00DC7DF3" w:rsidP="00DC7DF3">
      <w:pPr>
        <w:spacing w:after="0" w:line="240" w:lineRule="auto"/>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Calibri" w:cs="Times New Roman"/>
          <w:b/>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49:</w:t>
      </w:r>
    </w:p>
    <w:p w:rsidR="00DC7DF3" w:rsidRPr="00DC0E24" w:rsidRDefault="00DC7DF3" w:rsidP="00DC7DF3">
      <w:pPr>
        <w:spacing w:after="160" w:line="259" w:lineRule="auto"/>
        <w:contextualSpacing/>
        <w:rPr>
          <w:rFonts w:eastAsia="Calibri" w:cs="Arial"/>
        </w:rPr>
      </w:pPr>
      <w:r w:rsidRPr="00DC0E24">
        <w:rPr>
          <w:rFonts w:eastAsia="Calibri" w:cs="Arial"/>
        </w:rPr>
        <w:t>SO 12-20-03.1 – pol. č. 29 – KOVOVÝ KAZETOVÝ PODHLED – 2,0 t, výpočet v soupisu prací ukazuje spíše na měrnou jednotku m2. Může zadavatel zkontrolovat uvedený výpočet a vyjasnit, za má být měrná jednotka v tunách nebo v m2?</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pPr>
      <w:r w:rsidRPr="00DC0E24">
        <w:rPr>
          <w:rFonts w:eastAsia="Calibri" w:cs="Times New Roman"/>
          <w:lang w:eastAsia="cs-CZ"/>
        </w:rPr>
        <w:t>Správná měrná jednotka je m</w:t>
      </w:r>
      <w:r w:rsidRPr="00DC0E24">
        <w:rPr>
          <w:rFonts w:eastAsia="Calibri" w:cs="Times New Roman"/>
          <w:vertAlign w:val="superscript"/>
          <w:lang w:eastAsia="cs-CZ"/>
        </w:rPr>
        <w:t>2</w:t>
      </w:r>
      <w:r w:rsidRPr="00DC0E24">
        <w:rPr>
          <w:rFonts w:eastAsia="Calibri" w:cs="Times New Roman"/>
          <w:lang w:eastAsia="cs-CZ"/>
        </w:rPr>
        <w:t>, výpočet souhlasí –</w:t>
      </w:r>
      <w:r w:rsidRPr="00DC0E24">
        <w:t xml:space="preserve"> 2 m</w:t>
      </w:r>
      <w:r w:rsidRPr="00DC0E24">
        <w:rPr>
          <w:vertAlign w:val="superscript"/>
        </w:rPr>
        <w:t>2</w:t>
      </w:r>
      <w:r w:rsidRPr="00DC0E24">
        <w:t>. Opraveno v soupisu prací.</w:t>
      </w:r>
    </w:p>
    <w:p w:rsidR="00DC7DF3" w:rsidRPr="00DC0E24" w:rsidRDefault="00DC7DF3" w:rsidP="00DC7DF3">
      <w:pPr>
        <w:spacing w:after="0" w:line="240" w:lineRule="auto"/>
        <w:rPr>
          <w:rFonts w:eastAsia="Times New Roman"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Calibri" w:cs="Times New Roman"/>
          <w:b/>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keepNext/>
        <w:spacing w:after="0" w:line="240" w:lineRule="auto"/>
        <w:rPr>
          <w:rFonts w:eastAsia="Calibri" w:cs="Times New Roman"/>
          <w:b/>
          <w:lang w:eastAsia="cs-CZ"/>
        </w:rPr>
      </w:pPr>
      <w:r w:rsidRPr="00DC0E24">
        <w:rPr>
          <w:rFonts w:eastAsia="Calibri" w:cs="Times New Roman"/>
          <w:b/>
          <w:lang w:eastAsia="cs-CZ"/>
        </w:rPr>
        <w:t>Dotaz č. 50:</w:t>
      </w:r>
    </w:p>
    <w:p w:rsidR="00DC7DF3" w:rsidRPr="00DC0E24" w:rsidRDefault="00DC7DF3" w:rsidP="00DC7DF3">
      <w:pPr>
        <w:spacing w:after="160" w:line="259" w:lineRule="auto"/>
        <w:contextualSpacing/>
        <w:rPr>
          <w:rFonts w:eastAsia="Calibri" w:cs="Arial"/>
        </w:rPr>
      </w:pPr>
      <w:r w:rsidRPr="00DC0E24">
        <w:rPr>
          <w:rFonts w:eastAsia="Calibri" w:cs="Arial"/>
        </w:rPr>
        <w:t>SO 12-20-04 – pol. č. 12 a 13 – ZALOŽENÍ TRÁVNÍKU ZATRAVŇOVACÍ TEXTILIÍ (ROHOŽÍ) – 680,0 m2. Může zadavatel vysvětlit, jaký je rozdíl mezi těmito položkami, nejedná se o duplicitu?</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Jedná se duplicitu. Položka č. 13 byla z výkazu odstraněna.</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Calibri" w:cs="Times New Roman"/>
          <w:b/>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51:</w:t>
      </w:r>
    </w:p>
    <w:p w:rsidR="00DC7DF3" w:rsidRPr="00DC0E24" w:rsidRDefault="00DC7DF3" w:rsidP="00DC7DF3">
      <w:pPr>
        <w:spacing w:after="160" w:line="259" w:lineRule="auto"/>
        <w:contextualSpacing/>
        <w:rPr>
          <w:rFonts w:eastAsia="Calibri" w:cs="Arial"/>
        </w:rPr>
      </w:pPr>
      <w:r w:rsidRPr="00DC0E24">
        <w:rPr>
          <w:rFonts w:eastAsia="Calibri" w:cs="Arial"/>
        </w:rPr>
        <w:t>SO 12-20-04 – pol. č. 15 – ULOŽENÍ SYPANINY DO NÁSYPŮ SE ZHUTNĚNÍM – 1,0 m3. Ve specifikaci v soupisu prací je uvedená měrná jednotka kpl. Podle popisu by se mělo jednat o kompletní zřízení provizorního nájezdu, vč. panelů, podkladních konstrukcí a zemních prací. Ve stavebním objektu SO 12-20-05 je obdobná položka (pol. č. 11), kde je proveden alespoň výpočet množství. Práce na provizorním nájezdu by bylo vhodnější rozdělit samostatně na jednotlivé položky (odtěžení, uložení, odvozy, panely, podkladní konstrukce atd.). Může zadavatel opravit tuto položku a případně ji rozdělit na jednotlivé práce?</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Měrná jednotka u této položky je „KPL“ a v tomto případě je tedy množství 1,0 kpl. Parametry nájezdu na zemní těleso jsou zřejmé z projektové dokumentace tohoto SO. Uvažovaná pojezdová plocha je uvedena v popisu položky, stejně jako další požadavky na nájezd.</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Calibri" w:cs="Times New Roman"/>
          <w:b/>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52:</w:t>
      </w:r>
    </w:p>
    <w:p w:rsidR="00DC7DF3" w:rsidRPr="00DC0E24" w:rsidRDefault="00DC7DF3" w:rsidP="00DC7DF3">
      <w:pPr>
        <w:spacing w:after="160" w:line="259" w:lineRule="auto"/>
        <w:contextualSpacing/>
        <w:rPr>
          <w:rFonts w:eastAsia="Calibri" w:cs="Times New Roman"/>
        </w:rPr>
      </w:pPr>
      <w:r w:rsidRPr="00DC0E24">
        <w:rPr>
          <w:rFonts w:eastAsia="Calibri" w:cs="Arial"/>
        </w:rPr>
        <w:t>SO 12-20-05 – pol. š. 59 – DROBNÉ DOPLŇK KONSTR KOVOVÉ – 4,0 kg, podle soupisu prací by měla být měrná jednotka ks. Opraví zadavatel soupis prací?</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Byl opraven výkaz výměr položky.</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bookmarkStart w:id="1" w:name="_Hlk132791458"/>
      <w:r w:rsidRPr="00DC0E24">
        <w:rPr>
          <w:rFonts w:eastAsia="Times New Roman" w:cs="Times New Roman"/>
          <w:b/>
          <w:lang w:eastAsia="cs-CZ"/>
        </w:rPr>
        <w:t>Viz příloha:</w:t>
      </w:r>
    </w:p>
    <w:p w:rsidR="00DC7DF3" w:rsidRPr="00DC0E24" w:rsidRDefault="00DC7DF3" w:rsidP="00DC7DF3">
      <w:pPr>
        <w:spacing w:after="0" w:line="240" w:lineRule="auto"/>
        <w:rPr>
          <w:rFonts w:eastAsia="Calibri" w:cs="Times New Roman"/>
          <w:b/>
          <w:lang w:eastAsia="cs-CZ"/>
        </w:rPr>
      </w:pPr>
      <w:r w:rsidRPr="00DC0E24">
        <w:rPr>
          <w:rFonts w:eastAsia="Times New Roman" w:cs="Times New Roman"/>
          <w:bCs/>
          <w:lang w:eastAsia="cs-CZ"/>
        </w:rPr>
        <w:lastRenderedPageBreak/>
        <w:t>XLS_OptimalizaceúsekuHaviřov-Haviřovstřed_20230322_zm05.xlsx</w:t>
      </w:r>
    </w:p>
    <w:bookmarkEnd w:id="1"/>
    <w:p w:rsidR="00DC7DF3" w:rsidRPr="00DC0E24" w:rsidRDefault="00DC7DF3" w:rsidP="005C576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53:</w:t>
      </w:r>
    </w:p>
    <w:p w:rsidR="00DC7DF3" w:rsidRPr="00DC0E24" w:rsidRDefault="00DC7DF3" w:rsidP="00DC7DF3">
      <w:pPr>
        <w:spacing w:after="0" w:line="240" w:lineRule="auto"/>
        <w:rPr>
          <w:rFonts w:ascii="Calibri" w:eastAsia="Calibri" w:hAnsi="Calibri" w:cs="Calibri"/>
          <w:sz w:val="8"/>
          <w:szCs w:val="8"/>
        </w:rPr>
      </w:pPr>
    </w:p>
    <w:p w:rsidR="00DC7DF3" w:rsidRPr="00DC0E24" w:rsidRDefault="00DC7DF3" w:rsidP="00DC7DF3">
      <w:pPr>
        <w:spacing w:after="0" w:line="240" w:lineRule="auto"/>
        <w:rPr>
          <w:rFonts w:ascii="Calibri" w:eastAsia="Calibri" w:hAnsi="Calibri" w:cs="Calibri"/>
          <w:sz w:val="22"/>
          <w:szCs w:val="22"/>
        </w:rPr>
      </w:pPr>
      <w:r w:rsidRPr="00DC0E24">
        <w:rPr>
          <w:rFonts w:ascii="Calibri" w:eastAsia="Calibri" w:hAnsi="Calibri" w:cs="Calibri"/>
          <w:sz w:val="22"/>
          <w:szCs w:val="22"/>
        </w:rPr>
        <w:t>dotaz k SO12-11-02:</w:t>
      </w: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sz w:val="22"/>
          <w:szCs w:val="22"/>
          <w:lang w:eastAsia="cs-CZ"/>
        </w:rPr>
        <w:t>V PD není zmínka o hutnění štěrku v pilotách – prosím o informaci, zda se má hutnit (popř. jakou technologií).</w:t>
      </w:r>
    </w:p>
    <w:p w:rsidR="00DC7DF3" w:rsidRPr="00DC0E24" w:rsidRDefault="00DC7DF3" w:rsidP="00DC7DF3">
      <w:pPr>
        <w:spacing w:after="0" w:line="240" w:lineRule="auto"/>
        <w:rPr>
          <w:rFonts w:ascii="Calibri" w:eastAsia="Calibri" w:hAnsi="Calibri" w:cs="Calibri"/>
          <w:sz w:val="22"/>
          <w:szCs w:val="22"/>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Štěrk v pilotách hutněn nebude.</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bookmarkStart w:id="2" w:name="_Hlk132865275"/>
      <w:r w:rsidRPr="00DC0E24">
        <w:rPr>
          <w:rFonts w:eastAsia="Calibri" w:cs="Times New Roman"/>
          <w:b/>
          <w:lang w:eastAsia="cs-CZ"/>
        </w:rPr>
        <w:t>Dotaz č. 54:</w:t>
      </w:r>
    </w:p>
    <w:p w:rsidR="00DC7DF3" w:rsidRPr="00DC0E24" w:rsidRDefault="00DC7DF3" w:rsidP="00DC7DF3">
      <w:pPr>
        <w:spacing w:after="0" w:line="240" w:lineRule="auto"/>
        <w:rPr>
          <w:rFonts w:ascii="Calibri" w:eastAsia="Calibri" w:hAnsi="Calibri" w:cs="Calibri"/>
          <w:sz w:val="8"/>
          <w:szCs w:val="8"/>
        </w:rPr>
      </w:pPr>
    </w:p>
    <w:p w:rsidR="00DC7DF3" w:rsidRPr="00DC0E24" w:rsidRDefault="00DC7DF3" w:rsidP="00DC7DF3">
      <w:pPr>
        <w:spacing w:after="0" w:line="240" w:lineRule="auto"/>
        <w:rPr>
          <w:rFonts w:ascii="Calibri" w:eastAsia="Calibri" w:hAnsi="Calibri" w:cs="Calibri"/>
          <w:sz w:val="22"/>
          <w:szCs w:val="22"/>
        </w:rPr>
      </w:pPr>
      <w:r w:rsidRPr="00DC0E24">
        <w:rPr>
          <w:rFonts w:ascii="Calibri" w:eastAsia="Calibri" w:hAnsi="Calibri" w:cs="Calibri"/>
          <w:sz w:val="22"/>
          <w:szCs w:val="22"/>
        </w:rPr>
        <w:t>dotaz k SO12-11-02:</w:t>
      </w: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sz w:val="22"/>
          <w:szCs w:val="22"/>
          <w:lang w:eastAsia="cs-CZ"/>
        </w:rPr>
        <w:t>Prosím o informaci, jaký je předpoklad zajištění atypického dílce, aby zůstal na požadovaném místě. Je možné, že při odpažování dojde k posunu/pootočení tohoto dílce. Vnitřní rozměr pažnice je 1 100 mm. V TZ je uvedeno, že se má dílec vkládat do zapaženého vrtu.</w:t>
      </w:r>
    </w:p>
    <w:p w:rsidR="00DC7DF3" w:rsidRPr="00DC0E24" w:rsidRDefault="00DC7DF3" w:rsidP="00DC7DF3">
      <w:pPr>
        <w:spacing w:after="0" w:line="240" w:lineRule="auto"/>
        <w:rPr>
          <w:rFonts w:ascii="Calibri" w:eastAsia="Calibri" w:hAnsi="Calibri" w:cs="Calibri"/>
          <w:sz w:val="22"/>
          <w:szCs w:val="22"/>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Předpokládáme, že k povytažení a pootočení nebude moci dojít, protože spodní část piloty bude už v jílech, které by na potřebnou výšku dílce měly držet nezapažené.</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V případě, že vrt držet nebude, se atypický dílec zasune do zapaženého vrtu. Hloubka bude moct být zkontrolována přesně. Centrátory zajistí polohu dílce u stěny vrtu. Natočení směrem k jámě bude možné zkontrolovat také. V tomto stavu by byla polovina výšky dílce vysypána kamenivem, které by mělo dílec zafixovat, a mohlo by se začít povytahovat pažení.</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55:</w:t>
      </w:r>
    </w:p>
    <w:p w:rsidR="00DC7DF3" w:rsidRPr="00DC0E24" w:rsidRDefault="00DC7DF3" w:rsidP="00DC7DF3">
      <w:pPr>
        <w:spacing w:after="0" w:line="240" w:lineRule="auto"/>
        <w:rPr>
          <w:rFonts w:ascii="Calibri" w:eastAsia="Calibri" w:hAnsi="Calibri" w:cs="Calibri"/>
          <w:sz w:val="8"/>
          <w:szCs w:val="8"/>
        </w:rPr>
      </w:pPr>
    </w:p>
    <w:p w:rsidR="00DC7DF3" w:rsidRPr="00DC0E24" w:rsidRDefault="00DC7DF3" w:rsidP="00DC7DF3">
      <w:pPr>
        <w:spacing w:after="0" w:line="240" w:lineRule="auto"/>
        <w:rPr>
          <w:rFonts w:ascii="Calibri" w:eastAsia="Calibri" w:hAnsi="Calibri" w:cs="Calibri"/>
          <w:sz w:val="22"/>
          <w:szCs w:val="22"/>
        </w:rPr>
      </w:pPr>
      <w:r w:rsidRPr="00DC0E24">
        <w:rPr>
          <w:rFonts w:ascii="Calibri" w:eastAsia="Calibri" w:hAnsi="Calibri" w:cs="Calibri"/>
          <w:sz w:val="22"/>
          <w:szCs w:val="22"/>
        </w:rPr>
        <w:t>dotaz k SO12-11-02:</w:t>
      </w: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sz w:val="22"/>
          <w:szCs w:val="22"/>
          <w:lang w:eastAsia="cs-CZ"/>
        </w:rPr>
        <w:t>Mezi štěrkovými pilotami a pilotami šachty je mezera 200 mm, což je méně než povolená odchylka ve sklonu. Při realizaci pilot šachty může dojít k porušení atypického dílce. Jak se poté bude postupovat?</w:t>
      </w:r>
    </w:p>
    <w:p w:rsidR="00DC7DF3" w:rsidRPr="00DC0E24" w:rsidRDefault="00DC7DF3" w:rsidP="00DC7DF3">
      <w:pPr>
        <w:spacing w:after="0" w:line="240" w:lineRule="auto"/>
        <w:rPr>
          <w:rFonts w:ascii="Calibri" w:eastAsia="Calibri" w:hAnsi="Calibri" w:cs="Calibri"/>
          <w:sz w:val="22"/>
          <w:szCs w:val="22"/>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 xml:space="preserve">Toto nastane, pokud dojde k současnému vyčerpání povolené odchylky jak u piloty drénu, tak piloty jámy, a to navíc přesně proti sobě. Výhodou je, že odchylka u štěrkové piloty bude známa ihned po odvrtání. Takže při vrtání jámy bude situace jasná.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Pokud by přeci jen došlo k takovému vychýlení a pilota jámy č. 30 narazila shora do atypického dílce, bude tato pilota ukončena a provedeno nápravné opatření zevnitř jámy. (Další ztužující věnec, posílené dno apod. – bude řešeno se zpracovatelem SO v rámci AD.)</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56:</w:t>
      </w:r>
    </w:p>
    <w:p w:rsidR="00DC7DF3" w:rsidRPr="00DC0E24" w:rsidRDefault="00DC7DF3" w:rsidP="00DC7DF3">
      <w:pPr>
        <w:spacing w:after="0" w:line="240" w:lineRule="auto"/>
        <w:rPr>
          <w:rFonts w:ascii="Calibri" w:eastAsia="Calibri" w:hAnsi="Calibri" w:cs="Calibri"/>
          <w:sz w:val="8"/>
          <w:szCs w:val="8"/>
        </w:rPr>
      </w:pPr>
    </w:p>
    <w:p w:rsidR="00DC7DF3" w:rsidRPr="00DC0E24" w:rsidRDefault="00DC7DF3" w:rsidP="00DC7DF3">
      <w:pPr>
        <w:spacing w:after="0" w:line="240" w:lineRule="auto"/>
        <w:rPr>
          <w:rFonts w:ascii="Calibri" w:eastAsia="Calibri" w:hAnsi="Calibri" w:cs="Calibri"/>
          <w:sz w:val="22"/>
          <w:szCs w:val="22"/>
        </w:rPr>
      </w:pPr>
      <w:r w:rsidRPr="00DC0E24">
        <w:rPr>
          <w:rFonts w:ascii="Calibri" w:eastAsia="Calibri" w:hAnsi="Calibri" w:cs="Calibri"/>
          <w:sz w:val="22"/>
          <w:szCs w:val="22"/>
        </w:rPr>
        <w:t>dotaz k SO12-11-02:</w:t>
      </w: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sz w:val="22"/>
          <w:szCs w:val="22"/>
          <w:lang w:eastAsia="cs-CZ"/>
        </w:rPr>
        <w:t>Prosíme o informaci, jaký by byl problém nedocílení přesných délek pilot, není možné zaručit přesnou délku pilot (např. 10,89 m apod.). Je počítáno s určitou tolerancí?</w:t>
      </w:r>
    </w:p>
    <w:p w:rsidR="00DC7DF3" w:rsidRPr="00DC0E24" w:rsidRDefault="00DC7DF3" w:rsidP="00DC7DF3">
      <w:pPr>
        <w:spacing w:after="0" w:line="240" w:lineRule="auto"/>
        <w:rPr>
          <w:rFonts w:ascii="Calibri" w:eastAsia="Calibri" w:hAnsi="Calibri" w:cs="Calibri"/>
          <w:sz w:val="22"/>
          <w:szCs w:val="22"/>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Problém to nebude, s tolerancí je počítáno. Pro dokonalé dno pro spád drénu 1,5–2,5 % by se každá pilota prohlubovala o 1–2 cm. Pokud uvážíme přesnost vytyčení, nerovnost pojezdové roviny a přesnost vrtání, je naprosto zbytečné toto předepisovat. Generální spád bude zajištěn a s nerovnostmi na dně drénu se počítá – vzhledem k zahloubení drénu do nepropustných jílů to nevadí.</w:t>
      </w:r>
    </w:p>
    <w:bookmarkEnd w:id="2"/>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keepNext/>
        <w:spacing w:after="0" w:line="240" w:lineRule="auto"/>
        <w:rPr>
          <w:rFonts w:eastAsia="Calibri" w:cs="Times New Roman"/>
          <w:b/>
          <w:lang w:eastAsia="cs-CZ"/>
        </w:rPr>
      </w:pPr>
      <w:r w:rsidRPr="00DC0E24">
        <w:rPr>
          <w:rFonts w:eastAsia="Calibri" w:cs="Times New Roman"/>
          <w:b/>
          <w:lang w:eastAsia="cs-CZ"/>
        </w:rPr>
        <w:t>Dotaz č. 57:</w:t>
      </w:r>
    </w:p>
    <w:p w:rsidR="00DC7DF3" w:rsidRPr="00DC0E24" w:rsidRDefault="00DC7DF3" w:rsidP="00DC7DF3">
      <w:pPr>
        <w:spacing w:after="0" w:line="240" w:lineRule="auto"/>
        <w:rPr>
          <w:rFonts w:ascii="Calibri" w:eastAsia="Calibri" w:hAnsi="Calibri" w:cs="Calibri"/>
          <w:sz w:val="22"/>
          <w:szCs w:val="22"/>
        </w:rPr>
      </w:pPr>
      <w:r w:rsidRPr="00DC0E24">
        <w:rPr>
          <w:rFonts w:ascii="Calibri" w:eastAsia="Calibri" w:hAnsi="Calibri" w:cs="Calibri"/>
          <w:sz w:val="22"/>
          <w:szCs w:val="22"/>
        </w:rPr>
        <w:t>dotaz k SO 11-11-01, 11-20-01, 11-20-02, 11-21-01, 11-21-02, 12-20-04, 12-20-05, 12-21-01, 12-21-02, 12-21-04:</w:t>
      </w: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sz w:val="22"/>
          <w:szCs w:val="22"/>
          <w:lang w:eastAsia="cs-CZ"/>
        </w:rPr>
        <w:t>V těchto SO se ve výkaze výměr nachází položka:</w:t>
      </w:r>
    </w:p>
    <w:p w:rsidR="00DC7DF3" w:rsidRPr="00DC0E24" w:rsidRDefault="00DC7DF3" w:rsidP="00DC7DF3">
      <w:pPr>
        <w:spacing w:after="0" w:line="240" w:lineRule="auto"/>
        <w:rPr>
          <w:rFonts w:ascii="Calibri" w:eastAsia="Calibri" w:hAnsi="Calibri" w:cs="Calibri"/>
          <w:sz w:val="22"/>
          <w:szCs w:val="22"/>
          <w:lang w:eastAsia="cs-CZ"/>
        </w:rPr>
      </w:pPr>
    </w:p>
    <w:tbl>
      <w:tblPr>
        <w:tblW w:w="0" w:type="auto"/>
        <w:tblInd w:w="-3" w:type="dxa"/>
        <w:tblCellMar>
          <w:left w:w="0" w:type="dxa"/>
          <w:right w:w="0" w:type="dxa"/>
        </w:tblCellMar>
        <w:tblLook w:val="04A0" w:firstRow="1" w:lastRow="0" w:firstColumn="1" w:lastColumn="0" w:noHBand="0" w:noVBand="1"/>
      </w:tblPr>
      <w:tblGrid>
        <w:gridCol w:w="363"/>
        <w:gridCol w:w="841"/>
        <w:gridCol w:w="196"/>
        <w:gridCol w:w="3874"/>
        <w:gridCol w:w="519"/>
        <w:gridCol w:w="641"/>
      </w:tblGrid>
      <w:tr w:rsidR="00DC7DF3" w:rsidRPr="00DC0E24" w:rsidTr="000A4CC5">
        <w:trPr>
          <w:trHeight w:val="255"/>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DC7DF3" w:rsidRPr="00DC0E24" w:rsidRDefault="00DC7DF3" w:rsidP="000A4CC5">
            <w:pPr>
              <w:spacing w:after="0" w:line="240" w:lineRule="auto"/>
              <w:jc w:val="right"/>
              <w:rPr>
                <w:rFonts w:ascii="Arial" w:eastAsia="Calibri" w:hAnsi="Arial" w:cs="Arial"/>
                <w:sz w:val="20"/>
                <w:szCs w:val="20"/>
                <w:lang w:eastAsia="cs-CZ"/>
              </w:rPr>
            </w:pPr>
            <w:r w:rsidRPr="00DC0E24">
              <w:rPr>
                <w:rFonts w:ascii="Arial" w:eastAsia="Calibri" w:hAnsi="Arial" w:cs="Arial"/>
                <w:sz w:val="20"/>
                <w:szCs w:val="20"/>
                <w:lang w:eastAsia="cs-CZ"/>
              </w:rPr>
              <w:t>14</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DC7DF3" w:rsidRPr="00DC0E24" w:rsidRDefault="00DC7DF3" w:rsidP="000A4CC5">
            <w:pPr>
              <w:spacing w:after="0" w:line="240" w:lineRule="auto"/>
              <w:jc w:val="right"/>
              <w:rPr>
                <w:rFonts w:ascii="Arial" w:eastAsia="Calibri" w:hAnsi="Arial" w:cs="Arial"/>
                <w:sz w:val="20"/>
                <w:szCs w:val="20"/>
                <w:lang w:eastAsia="cs-CZ"/>
              </w:rPr>
            </w:pPr>
            <w:r w:rsidRPr="00DC0E24">
              <w:rPr>
                <w:rFonts w:ascii="Arial" w:eastAsia="Calibri" w:hAnsi="Arial" w:cs="Arial"/>
                <w:sz w:val="20"/>
                <w:szCs w:val="20"/>
                <w:lang w:eastAsia="cs-CZ"/>
              </w:rPr>
              <w:t>R22694</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DC7DF3" w:rsidRPr="00DC0E24" w:rsidRDefault="00DC7DF3" w:rsidP="000A4CC5">
            <w:pPr>
              <w:spacing w:after="0" w:line="240" w:lineRule="auto"/>
              <w:rPr>
                <w:rFonts w:ascii="Arial" w:eastAsia="Calibri" w:hAnsi="Arial" w:cs="Arial"/>
                <w:sz w:val="20"/>
                <w:szCs w:val="20"/>
                <w:lang w:eastAsia="cs-CZ"/>
              </w:rPr>
            </w:pPr>
            <w:r w:rsidRPr="00DC0E24">
              <w:rPr>
                <w:rFonts w:ascii="Arial" w:eastAsia="Calibri" w:hAnsi="Arial" w:cs="Arial"/>
                <w:sz w:val="20"/>
                <w:szCs w:val="20"/>
                <w:lang w:eastAsia="cs-CZ"/>
              </w:rPr>
              <w:t> </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DC7DF3" w:rsidRPr="00DC0E24" w:rsidRDefault="00DC7DF3" w:rsidP="000A4CC5">
            <w:pPr>
              <w:spacing w:after="0" w:line="240" w:lineRule="auto"/>
              <w:rPr>
                <w:rFonts w:ascii="Arial" w:eastAsia="Calibri" w:hAnsi="Arial" w:cs="Arial"/>
                <w:sz w:val="20"/>
                <w:szCs w:val="20"/>
                <w:lang w:eastAsia="cs-CZ"/>
              </w:rPr>
            </w:pPr>
            <w:r w:rsidRPr="00DC0E24">
              <w:rPr>
                <w:rFonts w:ascii="Arial" w:eastAsia="Calibri" w:hAnsi="Arial" w:cs="Arial"/>
                <w:sz w:val="20"/>
                <w:szCs w:val="20"/>
                <w:lang w:eastAsia="cs-CZ"/>
              </w:rPr>
              <w:t>ZÁPOROVÉ PAŽENÍ Z KOVU DOČASNÉ</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DC7DF3" w:rsidRPr="00DC0E24" w:rsidRDefault="00DC7DF3" w:rsidP="000A4CC5">
            <w:pPr>
              <w:spacing w:after="0" w:line="240" w:lineRule="auto"/>
              <w:jc w:val="center"/>
              <w:rPr>
                <w:rFonts w:ascii="Arial" w:eastAsia="Calibri" w:hAnsi="Arial" w:cs="Arial"/>
                <w:sz w:val="20"/>
                <w:szCs w:val="20"/>
                <w:lang w:eastAsia="cs-CZ"/>
              </w:rPr>
            </w:pPr>
            <w:r w:rsidRPr="00DC0E24">
              <w:rPr>
                <w:rFonts w:ascii="Arial" w:eastAsia="Calibri" w:hAnsi="Arial" w:cs="Arial"/>
                <w:sz w:val="20"/>
                <w:szCs w:val="20"/>
                <w:lang w:eastAsia="cs-CZ"/>
              </w:rPr>
              <w:t>KPL</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DC7DF3" w:rsidRPr="00DC0E24" w:rsidRDefault="00DC7DF3" w:rsidP="000A4CC5">
            <w:pPr>
              <w:spacing w:after="0" w:line="240" w:lineRule="auto"/>
              <w:jc w:val="center"/>
              <w:rPr>
                <w:rFonts w:ascii="Arial" w:eastAsia="Calibri" w:hAnsi="Arial" w:cs="Arial"/>
                <w:sz w:val="20"/>
                <w:szCs w:val="20"/>
                <w:lang w:eastAsia="cs-CZ"/>
              </w:rPr>
            </w:pPr>
            <w:r w:rsidRPr="00DC0E24">
              <w:rPr>
                <w:rFonts w:ascii="Arial" w:eastAsia="Calibri" w:hAnsi="Arial" w:cs="Arial"/>
                <w:sz w:val="20"/>
                <w:szCs w:val="20"/>
                <w:lang w:eastAsia="cs-CZ"/>
              </w:rPr>
              <w:t>1,000</w:t>
            </w:r>
          </w:p>
        </w:tc>
      </w:tr>
    </w:tbl>
    <w:p w:rsidR="00DC7DF3" w:rsidRPr="00DC0E24" w:rsidRDefault="00DC7DF3" w:rsidP="00DC7DF3">
      <w:pPr>
        <w:spacing w:after="0" w:line="240" w:lineRule="auto"/>
        <w:rPr>
          <w:rFonts w:ascii="Calibri" w:eastAsia="Calibri" w:hAnsi="Calibri" w:cs="Calibri"/>
          <w:sz w:val="22"/>
          <w:szCs w:val="22"/>
          <w:lang w:eastAsia="cs-CZ"/>
        </w:rPr>
      </w:pP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sz w:val="22"/>
          <w:szCs w:val="22"/>
          <w:lang w:eastAsia="cs-CZ"/>
        </w:rPr>
        <w:lastRenderedPageBreak/>
        <w:t>K této položce je vždy pažení pouze schematicky zakresleno s poznámkou:</w:t>
      </w: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noProof/>
          <w:sz w:val="22"/>
          <w:szCs w:val="22"/>
          <w:lang w:eastAsia="cs-CZ"/>
        </w:rPr>
        <w:drawing>
          <wp:inline distT="0" distB="0" distL="0" distR="0" wp14:anchorId="7E9FE4D7" wp14:editId="571B1812">
            <wp:extent cx="4364990" cy="897255"/>
            <wp:effectExtent l="0" t="0" r="16510" b="17145"/>
            <wp:docPr id="89479233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364990" cy="897255"/>
                    </a:xfrm>
                    <a:prstGeom prst="rect">
                      <a:avLst/>
                    </a:prstGeom>
                    <a:noFill/>
                    <a:ln>
                      <a:noFill/>
                    </a:ln>
                  </pic:spPr>
                </pic:pic>
              </a:graphicData>
            </a:graphic>
          </wp:inline>
        </w:drawing>
      </w:r>
    </w:p>
    <w:p w:rsidR="00DC7DF3" w:rsidRPr="00DC0E24" w:rsidRDefault="00DC7DF3" w:rsidP="00DC7DF3">
      <w:pPr>
        <w:spacing w:after="0" w:line="240" w:lineRule="auto"/>
        <w:rPr>
          <w:rFonts w:ascii="Calibri" w:eastAsia="Calibri" w:hAnsi="Calibri" w:cs="Calibri"/>
          <w:sz w:val="22"/>
          <w:szCs w:val="22"/>
          <w:lang w:eastAsia="cs-CZ"/>
        </w:rPr>
      </w:pPr>
    </w:p>
    <w:p w:rsidR="00DC7DF3" w:rsidRPr="00DC0E24" w:rsidRDefault="00DC7DF3" w:rsidP="00DC7DF3">
      <w:pPr>
        <w:spacing w:after="0" w:line="240" w:lineRule="auto"/>
        <w:rPr>
          <w:rFonts w:ascii="Calibri" w:eastAsia="Calibri" w:hAnsi="Calibri" w:cs="Calibri"/>
          <w:sz w:val="22"/>
          <w:szCs w:val="22"/>
          <w:lang w:eastAsia="cs-CZ"/>
        </w:rPr>
      </w:pPr>
      <w:r w:rsidRPr="00DC0E24">
        <w:rPr>
          <w:rFonts w:ascii="Calibri" w:eastAsia="Calibri" w:hAnsi="Calibri" w:cs="Calibri"/>
          <w:sz w:val="22"/>
          <w:szCs w:val="22"/>
          <w:lang w:eastAsia="cs-CZ"/>
        </w:rPr>
        <w:t>Domníváme se, že takovéto zadání pažení (zprojektuj a postav) je v rozporu se zákonem o zadávaní veřejných zakázek, kdy uchazeči musí mít zadávací dokumentaci v takové podrobnosti, aby jejich nabídky byly porovnatelné. Můžete do soupisu doplnit příslušné položky pro pažení (vrty (velkoprofil nebo maloprofil?), profily pažení, plochy výdřevy) tak, aby nabídky uchazečů byly porovnatelné?</w:t>
      </w:r>
    </w:p>
    <w:p w:rsidR="00DC7DF3" w:rsidRPr="00DC0E24" w:rsidRDefault="00DC7DF3" w:rsidP="00DC7DF3">
      <w:pPr>
        <w:spacing w:after="0" w:line="240" w:lineRule="auto"/>
        <w:rPr>
          <w:rFonts w:ascii="Calibri" w:eastAsia="Calibri" w:hAnsi="Calibri" w:cs="Calibri"/>
          <w:sz w:val="22"/>
          <w:szCs w:val="22"/>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u w:val="single"/>
          <w:lang w:eastAsia="cs-CZ"/>
        </w:rPr>
      </w:pPr>
      <w:r w:rsidRPr="00DC0E24">
        <w:rPr>
          <w:rFonts w:eastAsia="Calibri" w:cs="Times New Roman"/>
          <w:u w:val="single"/>
          <w:lang w:eastAsia="cs-CZ"/>
        </w:rPr>
        <w:t xml:space="preserve">SO 11-11-01 (SK 11-00-02):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V objektu SO 11-11-01 je v TZ str. 28 odstavec 5.1.13 Pažení konstrukce žel. spodku, kde je rozepsán návrh pažení:</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 xml:space="preserve">– zápora ze štětovnice VL602 délky 5,0 m ve vzdálenosti 2,0 m od sebe a ve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 výdřeva tl. 65 mm, výšky 1,2 m</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Specifikace použitého materiálu a jeho množství je uvedena i ve výkazu výměr příloha 4.012.</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u w:val="single"/>
          <w:lang w:eastAsia="cs-CZ"/>
        </w:rPr>
      </w:pPr>
      <w:r w:rsidRPr="00DC0E24">
        <w:rPr>
          <w:rFonts w:eastAsia="Calibri" w:cs="Times New Roman"/>
          <w:u w:val="single"/>
          <w:lang w:eastAsia="cs-CZ"/>
        </w:rPr>
        <w:t>SO 11-20-01, 11-20-02, 11-21-01, 11-21-02, 12-20-04, 12-20-05, 12-21-01, 12-21-02, 12-21-04</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 xml:space="preserve">Podklady pro nacenění položky pažení jsou v PD stanoveny dostatečně. PD jasně uvádí, jaké plochy a kdy je potřeba je pažit (viz výkresové části dokumentace). Uvádí i konkrétní možnosti, u nichž byla ověřena jejich realizovatelnost. Pažení, tak jak je ideově navrženo ve výkresu pažení, je v rozsahu potřebném pro jeho nacenění dostatečně popsáno i v popisu dané položky v rozpočtu. Jakékoli jiné běžně používané způsoby pažení budou finančně srovnatelné. Je na zhotoviteli, jak bude dané plochy finálně pažit (viz TKP 19, čl. 1.11.2), nutno však dodržet všechny požadavky PD a jiných relevantních předpisů. Pro pažení bude zpracována RDS (v rozpočtu samostatná položka), kterou zhotovitel předloží investorovi a projektantovi ke schválení. </w:t>
      </w:r>
    </w:p>
    <w:p w:rsidR="00DC7DF3" w:rsidRPr="00DC0E24" w:rsidRDefault="00DC7DF3" w:rsidP="005C576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58:</w:t>
      </w:r>
    </w:p>
    <w:p w:rsidR="00DC7DF3" w:rsidRPr="00DC0E24" w:rsidRDefault="00DC7DF3" w:rsidP="00DC7DF3">
      <w:pPr>
        <w:spacing w:after="0" w:line="240" w:lineRule="auto"/>
        <w:rPr>
          <w:rFonts w:ascii="Calibri" w:eastAsia="Calibri" w:hAnsi="Calibri" w:cs="Calibri"/>
          <w:sz w:val="8"/>
          <w:szCs w:val="8"/>
        </w:rPr>
      </w:pPr>
    </w:p>
    <w:p w:rsidR="00DC7DF3" w:rsidRPr="00DC0E24" w:rsidRDefault="00DC7DF3" w:rsidP="00DC7DF3">
      <w:p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 xml:space="preserve">SO 12-10-01 </w:t>
      </w:r>
      <w:bookmarkStart w:id="3" w:name="_Hlk132719943"/>
      <w:r w:rsidRPr="00DC0E24">
        <w:rPr>
          <w:rFonts w:ascii="Calibri" w:eastAsia="Calibri" w:hAnsi="Calibri" w:cs="Times New Roman"/>
          <w:bCs/>
          <w:sz w:val="22"/>
          <w:szCs w:val="22"/>
        </w:rPr>
        <w:t xml:space="preserve">Žst. Havířov, železniční svršek </w:t>
      </w:r>
      <w:bookmarkEnd w:id="3"/>
      <w:r w:rsidRPr="00DC0E24">
        <w:rPr>
          <w:rFonts w:ascii="Calibri" w:eastAsia="Calibri" w:hAnsi="Calibri" w:cs="Times New Roman"/>
          <w:bCs/>
          <w:sz w:val="22"/>
          <w:szCs w:val="22"/>
        </w:rPr>
        <w:t>– Stávající výhybky č. 15 a č 16 mají být regenerované. Žádáme zadavatele o přesnou specifikaci regenerace obou výhybek. V zadávací dokumentaci jsme informaci o regeneraci výhybek nenašli.</w:t>
      </w:r>
    </w:p>
    <w:p w:rsidR="00AF2E0D" w:rsidRPr="00DC0E24" w:rsidRDefault="00AF2E0D"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t>Informace od správce a požadavky na regeneraci byly doplněny do TZ a upraven výkaz výměr položky 20.</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D_2_1_1_SK120002_1_001_TZ.pdf</w:t>
      </w:r>
    </w:p>
    <w:p w:rsidR="00DC7DF3" w:rsidRPr="00DC0E24" w:rsidRDefault="00DC7DF3" w:rsidP="00DC7DF3">
      <w:pPr>
        <w:spacing w:after="0" w:line="240" w:lineRule="auto"/>
        <w:rPr>
          <w:rFonts w:eastAsia="Calibri" w:cs="Times New Roman"/>
          <w:b/>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59:</w:t>
      </w:r>
    </w:p>
    <w:p w:rsidR="00DC7DF3" w:rsidRPr="00DC0E24" w:rsidRDefault="00DC7DF3" w:rsidP="00DC7DF3">
      <w:p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SO 12-10-01 Žst. Havířov, železniční svršek – V soupisu prací chybí položky pro dodávku a montáž výhybkových propojek. Žádáme zadavatele o doplnění.</w:t>
      </w:r>
    </w:p>
    <w:p w:rsidR="00AF2E0D" w:rsidRPr="00DC0E24" w:rsidRDefault="00AF2E0D"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Srdcovkové a jazykové propojky jsou obsaženy v jednotlivých položkách výhybek. (Položka obsahuje: … základní výhybkové propojky namontované (výrobcem výhybkové konstrukce), …). Celkem se jedná o 138 ks propojek – viz doplněná tabulka výhybek (nebudou u výhybek mimo trakční vedení – č. 1, 2, 4, 18, 22, 25, 34).</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Calibri" w:cs="Times New Roman"/>
          <w:lang w:eastAsia="cs-CZ"/>
        </w:rPr>
      </w:pPr>
      <w:r w:rsidRPr="00DC0E24">
        <w:rPr>
          <w:rFonts w:eastAsia="Times New Roman" w:cs="Times New Roman"/>
          <w:bCs/>
          <w:lang w:eastAsia="cs-CZ"/>
        </w:rPr>
        <w:t>D_2_1_1_SK120002_1_001_TZ.pdf</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60:</w:t>
      </w:r>
    </w:p>
    <w:p w:rsidR="00DC7DF3" w:rsidRPr="00DC0E24" w:rsidRDefault="00DC7DF3" w:rsidP="00DC7DF3">
      <w:p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SO 12-10-01 Žst. Havířov, železniční svršek – Na položce č. 4 (523372) – KOLEJ 60 E2, ROZD. "U", BEZSTYKOVÁ, PR. BET. VÝHYBKOVÝ KRÁTKÝ, UP. PRUŽNÉ, výměra 233,975 m, specifikace výpočtu výměry: souhrnně kolej na dlouhých i krátkých výh. pražcích. Žádáme zadavatele rozdělit položku č. 4 na dvě položky, pro zřízení koleje na krátkých výhybkových pražcích a pro zřízení koleje na dlouhých výhybkových pražcích z důvodu značně rozdílných jednotkových cen zřízení kolejí.</w:t>
      </w:r>
    </w:p>
    <w:p w:rsidR="00AF2E0D" w:rsidRPr="00DC0E24" w:rsidRDefault="00AF2E0D"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opravena výměra položky 4 – 523372 – KOLEJ 60 E2, ROZD. "U", BEZSTYKOVÁ, PR. BET. VÝHYBKOVÝ KRÁTKÝ, UP. PRUŽNÉ – 116,527 M</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doplněna položka 72 – 523392 – KOLEJ 60 E2, ROZD. "U", BEZSTYKOVÁ, PR. BET. VÝHYBKOVÝ DLOUHÝ, UP. PRUŽNÉ – 117,448 M</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61:</w:t>
      </w:r>
    </w:p>
    <w:p w:rsidR="00DC7DF3" w:rsidRPr="00DC0E24" w:rsidRDefault="00DC7DF3" w:rsidP="00DC7DF3">
      <w:p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SO 12-10-01 Žst. Havířov, železniční svršek – Na položce č. 9 (528372) – KOLEJ 49 E1, ROZD. "U", BEZSTYKOVÁ, PR. BET. VÝHYBKOVÝ KRÁTKÝ, UP. PRUŽNÉ, výměra 345,146 m, specifikace výpočtu výměry: souhrnně kolej na dlouhých i krátkých výh. pražcích. Žádáme zadavatele rozdělit položku č. 9 na dvě položky, pro zřízení koleje na krátkých výhybkových pražcích a pro zřízení koleje na dlouhých výhybkových pražcích z důvodu značně rozdílných jednotkových cen zřízení kolejí.</w:t>
      </w:r>
    </w:p>
    <w:p w:rsidR="00AF2E0D" w:rsidRPr="00DC0E24" w:rsidRDefault="00AF2E0D"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opravena výměra položky 9 – 528372 – KOLEJ 49 E1, ROZD. "U", BEZSTYKOVÁ, PR. BET. VÝHYBKOVÝ KRÁTKÝ, UP. PRUŽNÉ – 198,520 M</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doplněna nová položka 73 – 528392 – KOLEJ 49 E1, ROZD. "U", BEZSTYKOVÁ, PR. BET. VÝHYBKOVÝ DLOUHÝ, UP. PRUŽNÉ – 146,626 M</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Times New Roman" w:cs="Times New Roman"/>
          <w:bCs/>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62:</w:t>
      </w:r>
    </w:p>
    <w:p w:rsidR="00DC7DF3" w:rsidRPr="00DC0E24" w:rsidRDefault="00DC7DF3" w:rsidP="00DC7DF3">
      <w:p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SO 12-10-01 Žst. Havířov, železniční svršek – Na položce č. 11 (52A372) – KOLEJ 49 E1 REGENEROVANÁ, ROZD. "U", BEZSTYKOVÁ, PR. BET. VÝHYBKOVÝ KRÁTKÝ, UP. PRUŽNÉ, výměra 92,625 m, specifikace výpočtu výměry: souhrnně kolej na dlouhých i krátkých výh. pražcích. Žádáme zadavatele rozdělit položku č. 11 na dvě položky, pro zřízení koleje na krátkých výhybkových pražcích a pro zřízení koleje na dlouhých výhybkových pražcích z důvodu značně rozdílných jednotkových cen zřízení kolejí.</w:t>
      </w:r>
    </w:p>
    <w:p w:rsidR="00AF2E0D" w:rsidRPr="00DC0E24" w:rsidRDefault="00AF2E0D"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opravena výměra položky 11 – 52A372 – KOLEJ 49 E1 REGENEROVANÁ, ROZD. "U", BEZSTYKOVÁ, PR. BET. VÝHYBKOVÝ KRÁTKÝ, UP. PRUŽNÉ – 50,189 M</w:t>
      </w:r>
    </w:p>
    <w:p w:rsidR="00DC7DF3" w:rsidRPr="00DC0E24" w:rsidRDefault="00DC7DF3" w:rsidP="00DC7DF3">
      <w:pPr>
        <w:spacing w:after="0" w:line="240" w:lineRule="auto"/>
        <w:rPr>
          <w:rFonts w:eastAsia="Calibri" w:cs="Times New Roman"/>
          <w:lang w:eastAsia="cs-CZ"/>
        </w:rPr>
      </w:pPr>
      <w:r w:rsidRPr="00DC0E24">
        <w:rPr>
          <w:rFonts w:eastAsia="Calibri" w:cs="Times New Roman"/>
          <w:lang w:eastAsia="cs-CZ"/>
        </w:rPr>
        <w:t>Byla doplněna nová položka – 74 – 52A392 – KOLEJ 49 E1 REGENEROVANÁ, ROZD. "U", BEZSTYKOVÁ, PR. BET. VÝHYBKOVÝ DLOUHÝ, UP. PRUŽNÉ – 42,436 M</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63:</w:t>
      </w:r>
    </w:p>
    <w:p w:rsidR="00DC7DF3" w:rsidRPr="00DC0E24" w:rsidRDefault="00DC7DF3" w:rsidP="00DC7DF3">
      <w:p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 xml:space="preserve">V SO 11-10-01 a SO 12-10-01 žel. svršky je uvažováno odtěžené kolejové lože odvést na recyklační základnu a KL recyklovat na frakci 32/63 a 0/32. Pro odvozy odtěženého KL na recyklaci je v SO 11-10-01 uvažováno 15 km, v SO 12-10-01 je uvažováno 9 km. V zadávací </w:t>
      </w:r>
      <w:r w:rsidRPr="00DC0E24">
        <w:rPr>
          <w:rFonts w:ascii="Calibri" w:eastAsia="Calibri" w:hAnsi="Calibri" w:cs="Times New Roman"/>
          <w:bCs/>
          <w:sz w:val="22"/>
          <w:szCs w:val="22"/>
        </w:rPr>
        <w:lastRenderedPageBreak/>
        <w:t>dokumentaci B.8, v příloze č. 1 na str. 14 jsme našli jedinou zmínku o RZ: „Recyklační základna uvažována stávající do 15 km“. Ptáme se zadavatele:</w:t>
      </w:r>
    </w:p>
    <w:p w:rsidR="00DC7DF3" w:rsidRPr="00DC0E24" w:rsidRDefault="00DC7DF3" w:rsidP="00DC7DF3">
      <w:pPr>
        <w:numPr>
          <w:ilvl w:val="0"/>
          <w:numId w:val="23"/>
        </w:num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jak je myšlena tato věta na str.14?</w:t>
      </w:r>
    </w:p>
    <w:p w:rsidR="00DC7DF3" w:rsidRPr="00DC0E24" w:rsidRDefault="00DC7DF3" w:rsidP="00DC7DF3">
      <w:pPr>
        <w:numPr>
          <w:ilvl w:val="0"/>
          <w:numId w:val="23"/>
        </w:num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je pro výpočet odvozu odtěženého KL v SO žel. svršky určené konkrétní místo pro recyklační základnu?</w:t>
      </w:r>
    </w:p>
    <w:p w:rsidR="00DC7DF3" w:rsidRPr="00DC0E24" w:rsidRDefault="00DC7DF3" w:rsidP="00DC7DF3">
      <w:pPr>
        <w:numPr>
          <w:ilvl w:val="0"/>
          <w:numId w:val="23"/>
        </w:numPr>
        <w:spacing w:after="160" w:line="259" w:lineRule="auto"/>
        <w:contextualSpacing/>
        <w:rPr>
          <w:rFonts w:ascii="Calibri" w:eastAsia="Calibri" w:hAnsi="Calibri" w:cs="Times New Roman"/>
          <w:bCs/>
          <w:sz w:val="22"/>
          <w:szCs w:val="22"/>
        </w:rPr>
      </w:pPr>
      <w:r w:rsidRPr="00DC0E24">
        <w:rPr>
          <w:rFonts w:ascii="Calibri" w:eastAsia="Calibri" w:hAnsi="Calibri" w:cs="Times New Roman"/>
          <w:bCs/>
          <w:sz w:val="22"/>
          <w:szCs w:val="22"/>
        </w:rPr>
        <w:t>Ptáme se, jestli je recyklační základna přístupná po koleji, nebo jenom po silnici?</w:t>
      </w:r>
    </w:p>
    <w:p w:rsidR="00AF2E0D" w:rsidRPr="00DC0E24" w:rsidRDefault="00AF2E0D"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F939AE" w:rsidRDefault="0025769E" w:rsidP="00703DF1">
      <w:pPr>
        <w:spacing w:after="0" w:line="240" w:lineRule="auto"/>
        <w:rPr>
          <w:rFonts w:eastAsia="Calibri" w:cs="Times New Roman"/>
          <w:lang w:eastAsia="cs-CZ"/>
        </w:rPr>
      </w:pPr>
      <w:r>
        <w:rPr>
          <w:rFonts w:eastAsia="Calibri" w:cs="Times New Roman"/>
          <w:lang w:eastAsia="cs-CZ"/>
        </w:rPr>
        <w:t xml:space="preserve">Uvedená lokalita recyklační základny byla v rámci dokumentace </w:t>
      </w:r>
      <w:r w:rsidR="00F939AE">
        <w:rPr>
          <w:rFonts w:eastAsia="Calibri" w:cs="Times New Roman"/>
          <w:lang w:eastAsia="cs-CZ"/>
        </w:rPr>
        <w:t xml:space="preserve">pouze </w:t>
      </w:r>
      <w:r>
        <w:rPr>
          <w:rFonts w:eastAsia="Calibri" w:cs="Times New Roman"/>
          <w:lang w:eastAsia="cs-CZ"/>
        </w:rPr>
        <w:t xml:space="preserve">prověřena a uvedena jako jedna z možností. Zhotovitel při nakládání s odpady bude postupovat </w:t>
      </w:r>
      <w:r w:rsidR="00F939AE">
        <w:rPr>
          <w:rFonts w:eastAsia="Calibri" w:cs="Times New Roman"/>
          <w:lang w:eastAsia="cs-CZ"/>
        </w:rPr>
        <w:t>v souladu s přílohou  zadávací dokumentace Zvláštní technické podmínky, kapitola 4.</w:t>
      </w:r>
      <w:r w:rsidR="002555FA">
        <w:rPr>
          <w:rFonts w:eastAsia="Calibri" w:cs="Times New Roman"/>
          <w:lang w:eastAsia="cs-CZ"/>
        </w:rPr>
        <w:t>9</w:t>
      </w:r>
      <w:r w:rsidR="00F939AE">
        <w:rPr>
          <w:rFonts w:eastAsia="Calibri" w:cs="Times New Roman"/>
          <w:lang w:eastAsia="cs-CZ"/>
        </w:rPr>
        <w:t xml:space="preserve"> Životní prostředí. Zhotovitel do své nabídkové ceny zahrne ekologickou likvidaci a recyklaci materiálu včetně dopravy</w:t>
      </w:r>
      <w:r w:rsidR="007E35E8">
        <w:rPr>
          <w:rFonts w:eastAsia="Calibri" w:cs="Times New Roman"/>
          <w:lang w:eastAsia="cs-CZ"/>
        </w:rPr>
        <w:t xml:space="preserve"> dle svého návrhu a projednání</w:t>
      </w:r>
      <w:r w:rsidR="00F939AE">
        <w:rPr>
          <w:rFonts w:eastAsia="Calibri" w:cs="Times New Roman"/>
          <w:lang w:eastAsia="cs-CZ"/>
        </w:rPr>
        <w:t>.</w:t>
      </w:r>
    </w:p>
    <w:p w:rsidR="00703DF1" w:rsidRPr="00741BB7" w:rsidRDefault="00F939AE" w:rsidP="00703DF1">
      <w:pPr>
        <w:spacing w:after="0" w:line="240" w:lineRule="auto"/>
        <w:rPr>
          <w:rFonts w:eastAsia="Calibri" w:cs="Times New Roman"/>
          <w:lang w:eastAsia="cs-CZ"/>
        </w:rPr>
      </w:pPr>
      <w:r>
        <w:rPr>
          <w:rFonts w:eastAsia="Calibri" w:cs="Times New Roman"/>
          <w:lang w:eastAsia="cs-CZ"/>
        </w:rPr>
        <w:t xml:space="preserve">V rámci </w:t>
      </w:r>
      <w:r w:rsidR="00703DF1" w:rsidRPr="00741BB7">
        <w:rPr>
          <w:rFonts w:eastAsia="Calibri" w:cs="Times New Roman"/>
          <w:lang w:eastAsia="cs-CZ"/>
        </w:rPr>
        <w:t>SO 12-10-01.1 – Žst. Havířov, železniční svršek byl upraven kód, měrná jednotka, výměra a specifikace položky č. 57 – R965023 – ODSTRANĚNÍ KOLEJOVÉHO LOŽE A DRÁŽNÍCH STEZEK – ODVOZ NA RECYKLACI – 29477,0 M3</w:t>
      </w:r>
    </w:p>
    <w:p w:rsidR="00703DF1" w:rsidRPr="00741BB7" w:rsidRDefault="00703DF1" w:rsidP="00703DF1">
      <w:pPr>
        <w:spacing w:after="0" w:line="240" w:lineRule="auto"/>
        <w:rPr>
          <w:rFonts w:eastAsia="Calibri" w:cs="Times New Roman"/>
          <w:lang w:eastAsia="cs-CZ"/>
        </w:rPr>
      </w:pPr>
      <w:r w:rsidRPr="00741BB7">
        <w:rPr>
          <w:rFonts w:eastAsia="Calibri" w:cs="Times New Roman"/>
          <w:lang w:eastAsia="cs-CZ"/>
        </w:rPr>
        <w:t>v SO 11-10-01.1 – Albrechtice u Českého Těšína – Havířov, železniční svršek byl upraven kód, měrná jednotka, výměra a specifikace položky č. 20 – R965023 – ODSTRANĚNÍ KOLEJOVÉHO LOŽE A DRÁŽNÍCH STEZEK – ODVOZ NA RECYKLACI – 8705,90 M3</w:t>
      </w:r>
    </w:p>
    <w:p w:rsidR="00703DF1" w:rsidRPr="00741BB7" w:rsidRDefault="00703DF1" w:rsidP="00703DF1">
      <w:pPr>
        <w:spacing w:after="0" w:line="240" w:lineRule="auto"/>
        <w:rPr>
          <w:rFonts w:eastAsia="Calibri" w:cs="Times New Roman"/>
          <w:lang w:eastAsia="cs-CZ"/>
        </w:rPr>
      </w:pPr>
      <w:r w:rsidRPr="00741BB7">
        <w:rPr>
          <w:rFonts w:eastAsia="Calibri" w:cs="Times New Roman"/>
          <w:lang w:eastAsia="cs-CZ"/>
        </w:rPr>
        <w:t>Položka byla upravena na "bez udání kilometrů odvozové vzdálenosti"</w:t>
      </w:r>
      <w:r w:rsidR="00F939AE">
        <w:rPr>
          <w:rFonts w:eastAsia="Calibri" w:cs="Times New Roman"/>
          <w:lang w:eastAsia="cs-CZ"/>
        </w:rPr>
        <w:t>.</w:t>
      </w:r>
    </w:p>
    <w:p w:rsidR="00703DF1" w:rsidRPr="00741BB7" w:rsidRDefault="00703DF1" w:rsidP="00703DF1">
      <w:pPr>
        <w:spacing w:after="0" w:line="240" w:lineRule="auto"/>
        <w:rPr>
          <w:rFonts w:eastAsia="Calibri" w:cs="Times New Roman"/>
          <w:lang w:eastAsia="cs-CZ"/>
        </w:rPr>
      </w:pPr>
    </w:p>
    <w:p w:rsidR="00703DF1" w:rsidRPr="00741BB7" w:rsidRDefault="00703DF1" w:rsidP="00703DF1">
      <w:pPr>
        <w:spacing w:after="0" w:line="240" w:lineRule="auto"/>
        <w:rPr>
          <w:rFonts w:eastAsia="Times New Roman" w:cs="Times New Roman"/>
          <w:b/>
          <w:lang w:eastAsia="cs-CZ"/>
        </w:rPr>
      </w:pPr>
      <w:r w:rsidRPr="00741BB7">
        <w:rPr>
          <w:rFonts w:eastAsia="Times New Roman" w:cs="Times New Roman"/>
          <w:b/>
          <w:lang w:eastAsia="cs-CZ"/>
        </w:rPr>
        <w:t>Viz příloha:</w:t>
      </w:r>
    </w:p>
    <w:p w:rsidR="00703DF1" w:rsidRPr="00741BB7" w:rsidRDefault="00703DF1" w:rsidP="00703DF1">
      <w:pPr>
        <w:spacing w:after="0" w:line="240" w:lineRule="auto"/>
        <w:rPr>
          <w:rFonts w:eastAsia="Times New Roman" w:cs="Times New Roman"/>
          <w:bCs/>
          <w:lang w:eastAsia="cs-CZ"/>
        </w:rPr>
      </w:pPr>
      <w:r w:rsidRPr="00741BB7">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64:</w:t>
      </w:r>
    </w:p>
    <w:p w:rsidR="00DC7DF3" w:rsidRPr="00DC0E24" w:rsidRDefault="00DC7DF3" w:rsidP="00DC7DF3">
      <w:pPr>
        <w:spacing w:after="160" w:line="259" w:lineRule="auto"/>
        <w:contextualSpacing/>
        <w:rPr>
          <w:rFonts w:ascii="Calibri" w:eastAsia="Calibri" w:hAnsi="Calibri" w:cs="Times New Roman"/>
          <w:sz w:val="22"/>
          <w:szCs w:val="22"/>
        </w:rPr>
      </w:pPr>
      <w:r w:rsidRPr="00DC0E24">
        <w:rPr>
          <w:rFonts w:ascii="Calibri" w:eastAsia="Calibri" w:hAnsi="Calibri" w:cs="Times New Roman"/>
          <w:bCs/>
          <w:sz w:val="22"/>
          <w:szCs w:val="22"/>
        </w:rPr>
        <w:t>SO 12-10-01 Žst. Havířov, železniční svršek: Dodavatel dynamického zarážedla pro kolej č. 10a, kde se počítá s bržděním vlaku 1145 t, doporučuje pro kolej č. 10a použít výztužní konstrukci koleje. Žádáme zadavatele o jeho stanovisko k tomuto doporučení. V případě schválení doporučení dodavatele dynamického zarážedla zadavatelem žádáme doplnit v dokumentaci specifikaci zarážedla pro kolej č. 10a.</w:t>
      </w:r>
    </w:p>
    <w:p w:rsidR="00DC7DF3" w:rsidRPr="00DC0E24" w:rsidRDefault="00DC7DF3" w:rsidP="00DC7DF3">
      <w:pPr>
        <w:spacing w:after="0" w:line="240" w:lineRule="auto"/>
        <w:rPr>
          <w:rFonts w:ascii="Calibri" w:eastAsia="Calibri" w:hAnsi="Calibri" w:cs="Calibri"/>
          <w:sz w:val="22"/>
          <w:szCs w:val="22"/>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Dle MP č. j. 3632/2019-SŽDC-GŘ-O13 se vyztužení kolejového roštu navrhuje až pro FB,max &gt; 800 kN. Návrh rozmístění přídavných brzd je proveden tak, že tato hodnota není překročena.</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65:</w:t>
      </w:r>
    </w:p>
    <w:p w:rsidR="00DC7DF3" w:rsidRPr="00DC0E24" w:rsidRDefault="00DC7DF3" w:rsidP="00DC7DF3">
      <w:pPr>
        <w:spacing w:after="160" w:line="259" w:lineRule="auto"/>
        <w:contextualSpacing/>
        <w:rPr>
          <w:rFonts w:eastAsia="Calibri" w:cs="Times New Roman"/>
        </w:rPr>
      </w:pPr>
      <w:r w:rsidRPr="00DC0E24">
        <w:rPr>
          <w:rFonts w:eastAsia="Calibri" w:cs="Times New Roman"/>
          <w:b/>
        </w:rPr>
        <w:t xml:space="preserve">PS 12-01-11.02 („ŽST Havířov, provizorní SZZ“): </w:t>
      </w:r>
    </w:p>
    <w:p w:rsidR="00DC7DF3" w:rsidRPr="00DC0E24" w:rsidRDefault="00DC7DF3" w:rsidP="00DC7DF3">
      <w:pPr>
        <w:spacing w:after="160" w:line="259" w:lineRule="auto"/>
        <w:rPr>
          <w:rFonts w:eastAsia="Calibri" w:cs="Times New Roman"/>
        </w:rPr>
      </w:pPr>
      <w:r w:rsidRPr="00DC0E24">
        <w:rPr>
          <w:rFonts w:eastAsia="Calibri" w:cs="Times New Roman"/>
        </w:rPr>
        <w:t>V soupisu prací jsou uvedeny položky č. 16 a č. 18 pro demontáž provizorní kabelizace v množství podstatně menším než je množství kabelizace pro montáž (položky č. 15 a č.17 – zatažení a spojkování). Domníváme se, že se jedná jen o část postupných demontáží. Jelikož se jedná o provizorní kabelizaci, bude muset být demontována celá, stejně jako kabelové žlaby a chráničky (položky č. 7 a č. 8). Žádáme zadavatele o prověření a případné doplnění demontáží.</w:t>
      </w: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Byla navýšena výměra položky 16 a 18</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Byla doplněna položka 114 - R709611 - DEMONTÁŽ KABELOVÉHO ŽLABU/LIŠTY VČETNĚ KRYTU – 10400,0 M</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66:</w:t>
      </w:r>
    </w:p>
    <w:p w:rsidR="00DC7DF3" w:rsidRPr="00DC0E24" w:rsidRDefault="00DC7DF3" w:rsidP="00DC7DF3">
      <w:pPr>
        <w:spacing w:after="160" w:line="259" w:lineRule="auto"/>
        <w:contextualSpacing/>
        <w:rPr>
          <w:rFonts w:eastAsia="Calibri" w:cs="Times New Roman"/>
        </w:rPr>
      </w:pPr>
      <w:r w:rsidRPr="00DC0E24">
        <w:rPr>
          <w:rFonts w:eastAsia="Calibri" w:cs="Times New Roman"/>
          <w:b/>
        </w:rPr>
        <w:t xml:space="preserve">PS 12-01-11.02 („ŽST Havířov, provizorní SZZ“): </w:t>
      </w:r>
    </w:p>
    <w:p w:rsidR="00DC7DF3" w:rsidRPr="00DC0E24" w:rsidRDefault="00DC7DF3" w:rsidP="00DC7DF3">
      <w:pPr>
        <w:spacing w:after="160" w:line="259" w:lineRule="auto"/>
        <w:rPr>
          <w:rFonts w:eastAsia="Calibri" w:cs="Times New Roman"/>
        </w:rPr>
      </w:pPr>
      <w:r w:rsidRPr="00DC0E24">
        <w:rPr>
          <w:rFonts w:eastAsia="Calibri" w:cs="Times New Roman"/>
        </w:rPr>
        <w:t>Ze zadávací dokumentace není zřejmé použití vnitřních elektromagnetických zámků v počtu 7 ks (položky č. 42, 43, 44). Žádáme zadavatele o vysvětlení.</w:t>
      </w: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lastRenderedPageBreak/>
        <w:t>Jedná se o zámky umístěné v reléové místnosti. Zámky zprostředkují závislost nepřetáčených výhybek, které nejsou opatřeny přestavníky, na vlakových cestách. Viz situační schémata jednotlivých SP.</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67:</w:t>
      </w:r>
    </w:p>
    <w:p w:rsidR="00DC7DF3" w:rsidRPr="00DC0E24" w:rsidRDefault="00DC7DF3" w:rsidP="00DC7DF3">
      <w:pPr>
        <w:spacing w:after="160" w:line="259" w:lineRule="auto"/>
        <w:contextualSpacing/>
        <w:rPr>
          <w:rFonts w:eastAsia="Calibri" w:cs="Times New Roman"/>
        </w:rPr>
      </w:pPr>
      <w:r w:rsidRPr="00DC0E24">
        <w:rPr>
          <w:rFonts w:eastAsia="Calibri" w:cs="Times New Roman"/>
          <w:b/>
        </w:rPr>
        <w:t xml:space="preserve">PS 12-01-11.02 („ŽST Havířov, provizorní SZZ“): </w:t>
      </w:r>
    </w:p>
    <w:p w:rsidR="00DC7DF3" w:rsidRPr="00DC0E24" w:rsidRDefault="00DC7DF3" w:rsidP="00DC7DF3">
      <w:pPr>
        <w:spacing w:after="0" w:line="240" w:lineRule="auto"/>
        <w:rPr>
          <w:rFonts w:eastAsia="Calibri" w:cs="Times New Roman"/>
          <w:b/>
          <w:lang w:eastAsia="cs-CZ"/>
        </w:rPr>
      </w:pPr>
      <w:r w:rsidRPr="00DC0E24">
        <w:rPr>
          <w:rFonts w:eastAsia="Calibri" w:cs="Times New Roman"/>
        </w:rPr>
        <w:t>V technické zprávě bod 3.4 je uvedeno vysunutí vjezdových návěstidel 1S, 2S do nové polohy. V soupisu prací je uvedena položka č. 48 i pro dodávku 2 ks světelných návěstidel od čtyř světel. Je tedy součástí tohoto PS i dodávka nových vjezdových návěstidel 1S, 2S pro provizorní stav? Žádáme zadavatele o vysvětlení.</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2 ks návěstidel v položce 48 nesouvisí s vjezdy 1S, 2S, ty budou z definitivního SZZ. Jedná se o provizorní odjezdová návěstidla L6 a L8 ve stavebním postupu SP4 z důvodu provizorního přemístění stopy kolejí.</w:t>
      </w:r>
    </w:p>
    <w:p w:rsidR="00A72C90" w:rsidRPr="00DC0E24" w:rsidRDefault="00A72C90" w:rsidP="004E4F2F">
      <w:pPr>
        <w:spacing w:after="0" w:line="240" w:lineRule="auto"/>
        <w:rPr>
          <w:rFonts w:eastAsia="Times New Roman" w:cs="Times New Roman"/>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68:</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jc w:val="both"/>
        <w:rPr>
          <w:rFonts w:eastAsia="Times New Roman" w:cs="Arial"/>
          <w:b/>
          <w:bCs/>
          <w:lang w:eastAsia="cs-CZ"/>
        </w:rPr>
      </w:pPr>
      <w:r w:rsidRPr="00DC0E24">
        <w:rPr>
          <w:rFonts w:eastAsia="Times New Roman" w:cs="Arial"/>
          <w:b/>
          <w:bCs/>
          <w:lang w:eastAsia="cs-CZ"/>
        </w:rPr>
        <w:t>SO 12-10-01 Žst.Havířov, železniční svršek</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 xml:space="preserve">V soupisu prací pro výše uvedený SO je v položce č. 31 </w:t>
      </w:r>
      <w:r w:rsidRPr="00DC0E24">
        <w:rPr>
          <w:rFonts w:eastAsia="Times New Roman" w:cs="Arial"/>
          <w:i/>
          <w:iCs/>
          <w:lang w:eastAsia="cs-CZ"/>
        </w:rPr>
        <w:t>ZVLÁŠTNÍ VYBAVENÍ VÝHYBEK, ČELISŤOVÝ ZÁVĚR</w:t>
      </w:r>
      <w:r w:rsidRPr="00DC0E24">
        <w:rPr>
          <w:rFonts w:eastAsia="Times New Roman" w:cs="Arial"/>
          <w:lang w:eastAsia="cs-CZ"/>
        </w:rPr>
        <w:t xml:space="preserve"> uvedeno množství </w:t>
      </w:r>
      <w:r w:rsidRPr="00DC0E24">
        <w:rPr>
          <w:rFonts w:eastAsia="Times New Roman" w:cs="Arial"/>
          <w:b/>
          <w:bCs/>
          <w:i/>
          <w:iCs/>
          <w:lang w:eastAsia="cs-CZ"/>
        </w:rPr>
        <w:t>62,000 KUS</w:t>
      </w:r>
      <w:r w:rsidRPr="00DC0E24">
        <w:rPr>
          <w:rFonts w:eastAsia="Times New Roman" w:cs="Arial"/>
          <w:lang w:eastAsia="cs-CZ"/>
        </w:rPr>
        <w:t xml:space="preserve">. Dle našeho názoru by měl počet čelisťových závěrů odpovídat počtu výhybek stavby, mimo výh.č.2cd, která čelisťový závěr nemá. V PD je uveden celkový počet výhybek </w:t>
      </w:r>
      <w:r w:rsidRPr="00DC0E24">
        <w:rPr>
          <w:rFonts w:eastAsia="Times New Roman" w:cs="Arial"/>
          <w:b/>
          <w:bCs/>
          <w:lang w:eastAsia="cs-CZ"/>
        </w:rPr>
        <w:t>40,000 KUS</w:t>
      </w:r>
      <w:r w:rsidRPr="00DC0E24">
        <w:rPr>
          <w:rFonts w:eastAsia="Times New Roman" w:cs="Arial"/>
          <w:lang w:eastAsia="cs-CZ"/>
        </w:rPr>
        <w:t xml:space="preserve">. Navíc dle vyjádření výrobce výhybek je u některých delších výhybek hlavní a pomocný čelisťový závěr, nicméně se ale položkově jedná stále o jeden čelisťový závěr. Prověří zadavatel celkový počet čelisťových závěrů u položky č.31? A případně upraví množství dl skutečnosti? </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Je kalkulováno dle OTSKP, tedy skutečné počty čelisťových závěrů. Např. pro výhybku J60 1:9-300-zlp, která má dva čelisťové závěry, jsou počítány 2 ks. Výměra položky 31 byla přesto aktualizována na 60 ks (u regenerovaných výhybek č. 18, 25 zůstanou hákové závěry).</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Dotaz č. 69:</w:t>
      </w:r>
    </w:p>
    <w:p w:rsidR="00DC7DF3" w:rsidRPr="00DC0E24" w:rsidRDefault="00DC7DF3" w:rsidP="00DC7DF3">
      <w:pPr>
        <w:spacing w:after="0" w:line="240" w:lineRule="auto"/>
        <w:rPr>
          <w:rFonts w:eastAsia="Times New Roman" w:cs="Arial"/>
          <w:lang w:eastAsia="cs-CZ"/>
        </w:rPr>
      </w:pPr>
    </w:p>
    <w:p w:rsidR="00DC7DF3" w:rsidRPr="00DC0E24" w:rsidRDefault="00DC7DF3" w:rsidP="00DC7DF3">
      <w:pPr>
        <w:spacing w:after="0" w:line="240" w:lineRule="auto"/>
        <w:rPr>
          <w:rFonts w:eastAsia="Times New Roman" w:cs="Arial"/>
          <w:b/>
          <w:bCs/>
          <w:lang w:eastAsia="cs-CZ"/>
        </w:rPr>
      </w:pPr>
      <w:r w:rsidRPr="00DC0E24">
        <w:rPr>
          <w:rFonts w:eastAsia="Times New Roman" w:cs="Arial"/>
          <w:b/>
          <w:bCs/>
          <w:lang w:eastAsia="cs-CZ"/>
        </w:rPr>
        <w:t>SO 11-86-52 Albrechtice u Českého Těšína – Havířov, přeložka NN ČEZ v km 17,600</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V poskytnutém soupisu prací se nachází pouze jedna položka č.1 ODHAD NÁKLADŮ NA PŘELOŽKU NN ČEZ DISTRIBUCE A.S. o výměře 1,000 KUS a dále je k ní v popisu položky uvedeno následující:,,</w:t>
      </w:r>
      <w:r w:rsidRPr="00DC0E24">
        <w:rPr>
          <w:rFonts w:eastAsia="Times New Roman" w:cs="Arial"/>
          <w:i/>
          <w:iCs/>
          <w:lang w:eastAsia="cs-CZ"/>
        </w:rPr>
        <w:t>viz. příloha smlouva Z_S14_12_8120082389 / výpočet dle ČEZd“</w:t>
      </w:r>
      <w:r w:rsidRPr="00DC0E24">
        <w:rPr>
          <w:rFonts w:eastAsia="Times New Roman" w:cs="Arial"/>
          <w:lang w:eastAsia="cs-CZ"/>
        </w:rPr>
        <w:t>. Při kontrole poskytnuté dokumentace jsme však žádnou takovou přílohu nenalezli, ani v dokladové části. Může zadavatel tuto přílohu / smlouvu poskytnout, tak aby mohl uchazeč tuto položku ocenit? Nebo spíše může zadavatel určit cenu tohoto objektu, neboť stejně musí uzavřít smlouvu na provedení tohoto objektu se společností ČEZd?</w:t>
      </w:r>
    </w:p>
    <w:p w:rsidR="00DC7DF3" w:rsidRPr="00DC0E24" w:rsidRDefault="00DC7DF3" w:rsidP="00DC7DF3">
      <w:pPr>
        <w:spacing w:after="0" w:line="240" w:lineRule="auto"/>
        <w:jc w:val="both"/>
        <w:rPr>
          <w:rFonts w:eastAsia="Times New Roman" w:cs="Arial"/>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Objekt nebude naceňován, přeložku řeší samostatně společnost ČEZ Distribuce.</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keepNext/>
        <w:spacing w:after="0" w:line="240" w:lineRule="auto"/>
        <w:jc w:val="both"/>
        <w:rPr>
          <w:rFonts w:eastAsia="Calibri" w:cs="Times New Roman"/>
          <w:b/>
          <w:lang w:eastAsia="cs-CZ"/>
        </w:rPr>
      </w:pPr>
      <w:r w:rsidRPr="00DC0E24">
        <w:rPr>
          <w:rFonts w:eastAsia="Calibri" w:cs="Times New Roman"/>
          <w:b/>
          <w:lang w:eastAsia="cs-CZ"/>
        </w:rPr>
        <w:t>Dotaz č. 70:</w:t>
      </w:r>
    </w:p>
    <w:p w:rsidR="00DC7DF3" w:rsidRPr="00DC0E24" w:rsidRDefault="00DC7DF3" w:rsidP="00DC7DF3">
      <w:pPr>
        <w:keepNext/>
        <w:spacing w:after="0" w:line="240" w:lineRule="auto"/>
        <w:jc w:val="both"/>
        <w:rPr>
          <w:rFonts w:eastAsia="Times New Roman" w:cs="Arial"/>
          <w:u w:val="single"/>
          <w:lang w:eastAsia="cs-CZ"/>
        </w:rPr>
      </w:pPr>
    </w:p>
    <w:p w:rsidR="00DC7DF3" w:rsidRPr="00DC0E24" w:rsidRDefault="00DC7DF3" w:rsidP="00DC7DF3">
      <w:pPr>
        <w:keepNext/>
        <w:spacing w:after="0" w:line="240" w:lineRule="auto"/>
        <w:rPr>
          <w:rFonts w:eastAsia="Times New Roman" w:cs="Arial"/>
          <w:b/>
          <w:bCs/>
          <w:lang w:eastAsia="cs-CZ"/>
        </w:rPr>
      </w:pPr>
      <w:r w:rsidRPr="00DC0E24">
        <w:rPr>
          <w:rFonts w:eastAsia="Times New Roman" w:cs="Arial"/>
          <w:b/>
          <w:bCs/>
          <w:lang w:eastAsia="cs-CZ"/>
        </w:rPr>
        <w:t>SO 12-86-51 Žst. Havířov, přeložka odběrného místa ČEZ Distribuce</w:t>
      </w:r>
    </w:p>
    <w:p w:rsidR="00DC7DF3" w:rsidRPr="00DC0E24" w:rsidRDefault="00DC7DF3" w:rsidP="00DC7DF3">
      <w:pPr>
        <w:keepNext/>
        <w:spacing w:after="0" w:line="240" w:lineRule="auto"/>
        <w:jc w:val="both"/>
        <w:rPr>
          <w:rFonts w:eastAsia="Times New Roman" w:cs="Arial"/>
          <w:lang w:eastAsia="cs-CZ"/>
        </w:rPr>
      </w:pPr>
      <w:r w:rsidRPr="00DC0E24">
        <w:rPr>
          <w:rFonts w:eastAsia="Times New Roman" w:cs="Arial"/>
          <w:lang w:eastAsia="cs-CZ"/>
        </w:rPr>
        <w:t>V poskytnutém soupisu prací se nachází pouze jedna položka č.1 ODHAD NÁKLADŮ NA PŘELOŽKU NN ČEZ DISTRIBUCE A.S. o výměře 1,000 KUS a dále je k ní v popisu položky uvedeno následující:,,</w:t>
      </w:r>
      <w:r w:rsidRPr="00DC0E24">
        <w:rPr>
          <w:rFonts w:eastAsia="Times New Roman" w:cs="Arial"/>
          <w:i/>
          <w:iCs/>
          <w:lang w:eastAsia="cs-CZ"/>
        </w:rPr>
        <w:t>viz. příloha smlouva Z_S14_12_8120082374 + dodatek / výpočet dle ČEZd“</w:t>
      </w:r>
      <w:r w:rsidRPr="00DC0E24">
        <w:rPr>
          <w:rFonts w:eastAsia="Times New Roman" w:cs="Arial"/>
          <w:lang w:eastAsia="cs-CZ"/>
        </w:rPr>
        <w:t xml:space="preserve">. Při kontrole poskytnuté dokumentace jsme však žádnou takovou přílohu nenalezli, ani v dokladové části. Může zadavatel tuto přílohu / smlouvu poskytnout, tak aby mohl uchazeč tuto </w:t>
      </w:r>
      <w:r w:rsidRPr="00DC0E24">
        <w:rPr>
          <w:rFonts w:eastAsia="Times New Roman" w:cs="Arial"/>
          <w:lang w:eastAsia="cs-CZ"/>
        </w:rPr>
        <w:lastRenderedPageBreak/>
        <w:t>položku ocenit? Nebo spíše může zadavatel určit cenu tohoto objektu, neboť stejně musí uzavřít smlouvu na provedení tohoto objektu se společností ČEZd?</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Objekt nebude naceňován, přeložku řeší samostatně společnost ČEZ Distribuce.</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keepNext/>
        <w:spacing w:after="0" w:line="240" w:lineRule="auto"/>
        <w:rPr>
          <w:rFonts w:eastAsia="Times New Roman" w:cs="Arial"/>
          <w:lang w:eastAsia="cs-CZ"/>
        </w:rPr>
      </w:pPr>
      <w:r w:rsidRPr="00DC0E24">
        <w:rPr>
          <w:rFonts w:eastAsia="Calibri" w:cs="Times New Roman"/>
          <w:b/>
          <w:lang w:eastAsia="cs-CZ"/>
        </w:rPr>
        <w:t>Dotaz č. 71:</w:t>
      </w:r>
    </w:p>
    <w:p w:rsidR="00DC7DF3" w:rsidRPr="00DC0E24" w:rsidRDefault="00DC7DF3" w:rsidP="00DC7DF3">
      <w:pPr>
        <w:spacing w:after="0" w:line="240" w:lineRule="auto"/>
        <w:rPr>
          <w:rFonts w:eastAsia="Times New Roman" w:cs="Arial"/>
          <w:b/>
          <w:bCs/>
          <w:lang w:eastAsia="cs-CZ"/>
        </w:rPr>
      </w:pPr>
      <w:r w:rsidRPr="00DC0E24">
        <w:rPr>
          <w:rFonts w:eastAsia="Times New Roman" w:cs="Arial"/>
          <w:b/>
          <w:bCs/>
          <w:lang w:eastAsia="cs-CZ"/>
        </w:rPr>
        <w:t>SO 12-86-53 SO 11-86-53 Žst. Havířov, ul. U Nádraží, přeložka VN ČEZ v km 18,993 – 19,039</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V poskytnutém soupisu prací se nachází pouze jedna položka č.1 ODHAD NÁKLADŮ NA PŘELOŽKU NN ČEZ DISTRIBUCE A.S. o výměře 1,000 KUS a dále je k ní v popisu položky uvedeno následující:,,</w:t>
      </w:r>
      <w:r w:rsidRPr="00DC0E24">
        <w:rPr>
          <w:rFonts w:eastAsia="Times New Roman" w:cs="Arial"/>
          <w:i/>
          <w:iCs/>
          <w:lang w:eastAsia="cs-CZ"/>
        </w:rPr>
        <w:t>viz. příloha smlouva Z_S14_12_8120082390 / výpočet dle ČEZd</w:t>
      </w:r>
      <w:r w:rsidRPr="00DC0E24">
        <w:rPr>
          <w:rFonts w:eastAsia="Times New Roman" w:cs="Arial"/>
          <w:lang w:eastAsia="cs-CZ"/>
        </w:rPr>
        <w:t>.“ Při kontrole poskytnuté dokumentace jsme však žádnou takovou přílohu nenalezli, ani v dokladové části. Může zadavatel tuto přílohu / smlouvu poskytnout, tak aby mohl uchazeč tuto položku ocenit? Nebo spíše může zadavatel určit cenu tohoto objektu, neboť stejně musí uzavřít smlouvu na provedení tohoto objektu se společností ČEZd?</w:t>
      </w:r>
    </w:p>
    <w:p w:rsidR="00DC7DF3" w:rsidRPr="00DC0E24" w:rsidRDefault="00DC7DF3" w:rsidP="00DC7DF3">
      <w:pPr>
        <w:spacing w:after="0" w:line="240" w:lineRule="auto"/>
        <w:jc w:val="both"/>
        <w:rPr>
          <w:rFonts w:eastAsia="Times New Roman" w:cs="Arial"/>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Objekt nebude naceňován, přeložku řeší samostatně společnost ČEZ Distribuce.</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jc w:val="both"/>
        <w:rPr>
          <w:rFonts w:eastAsia="Times New Roman" w:cs="Arial"/>
          <w:lang w:eastAsia="cs-CZ"/>
        </w:rPr>
      </w:pPr>
      <w:r w:rsidRPr="00DC0E24">
        <w:rPr>
          <w:rFonts w:eastAsia="Calibri" w:cs="Times New Roman"/>
          <w:b/>
          <w:lang w:eastAsia="cs-CZ"/>
        </w:rPr>
        <w:t>Dotaz č. 72:</w:t>
      </w:r>
    </w:p>
    <w:p w:rsidR="00DC7DF3" w:rsidRPr="00DC0E24" w:rsidRDefault="00DC7DF3" w:rsidP="00DC7DF3">
      <w:pPr>
        <w:spacing w:after="0" w:line="240" w:lineRule="auto"/>
        <w:jc w:val="both"/>
        <w:rPr>
          <w:rFonts w:eastAsia="Times New Roman" w:cs="Arial"/>
          <w:b/>
          <w:bCs/>
          <w:lang w:eastAsia="cs-CZ"/>
        </w:rPr>
      </w:pPr>
      <w:r w:rsidRPr="00DC0E24">
        <w:rPr>
          <w:rFonts w:eastAsia="Times New Roman" w:cs="Arial"/>
          <w:b/>
          <w:bCs/>
          <w:lang w:eastAsia="cs-CZ"/>
        </w:rPr>
        <w:t>SO 12-10-01 Žst.Havířov, železniční svršek</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 xml:space="preserve">V soupisu prací pro výše uvedený SO je uvedena položka č.53 ZARÁŽEDLO DYNAMICKĚ v počtu 3,000 KUS pro koleje 10a, 12a a 14a. U zarážedla na koleji 10a je uvažovaná dle PD hmotnost posunového dílu 1145t, pro takové zarážedlo je dle výrobce nutné provést ztužení kolejového roštu. Ptáme se zadavatele, zda požaduje dynamické zarážedlo na hmotnost posunového 1145T a tudíž i ztužení kolejového roštu, které je k zajištění funkce takového dynamického zarážedla nutné, nebo požaduje zarážedlo bez ztužení a tudíž na menší hmotnost posunového dílu? </w:t>
      </w:r>
    </w:p>
    <w:p w:rsidR="00DC7DF3" w:rsidRPr="00DC0E24" w:rsidRDefault="00DC7DF3" w:rsidP="00DC7DF3">
      <w:pPr>
        <w:spacing w:after="0" w:line="240" w:lineRule="auto"/>
        <w:jc w:val="both"/>
        <w:rPr>
          <w:rFonts w:eastAsia="Times New Roman" w:cs="Arial"/>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Dle MP č. j. 3632/2019-SŽDC-GŘ-O13 se vyztužení kolejového roštu navrhuje až pro FB,max &gt; 800 kN. Návrh rozmístění přídavných brzd je proveden tak, že tato hodnota není překročena. Potřeba ztužení kolejového roštu vychází z navržené brzdné síly, ne z celkové hmotnosti bržděného posunového dílu.</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Arial"/>
          <w:lang w:eastAsia="cs-CZ"/>
        </w:rPr>
      </w:pPr>
      <w:r w:rsidRPr="00DC0E24">
        <w:rPr>
          <w:rFonts w:eastAsia="Calibri" w:cs="Times New Roman"/>
          <w:b/>
          <w:lang w:eastAsia="cs-CZ"/>
        </w:rPr>
        <w:t>Dotaz č. 73:</w:t>
      </w:r>
    </w:p>
    <w:p w:rsidR="00DC7DF3" w:rsidRPr="00DC0E24" w:rsidRDefault="00DC7DF3" w:rsidP="00DC7DF3">
      <w:pPr>
        <w:spacing w:after="0" w:line="240" w:lineRule="auto"/>
        <w:jc w:val="both"/>
        <w:rPr>
          <w:rFonts w:eastAsia="Times New Roman" w:cs="Arial"/>
          <w:b/>
          <w:bCs/>
          <w:lang w:eastAsia="cs-CZ"/>
        </w:rPr>
      </w:pPr>
      <w:r w:rsidRPr="00DC0E24">
        <w:rPr>
          <w:rFonts w:eastAsia="Times New Roman" w:cs="Arial"/>
          <w:b/>
          <w:bCs/>
          <w:lang w:eastAsia="cs-CZ"/>
        </w:rPr>
        <w:t>SO 12-12-01 Žst.Havířov, nástupiště</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 xml:space="preserve">V projektové dokumentaci je uvedeno, že má být v rámci tohoto objektu zřízeno i provizorní nástupiště. Veškeré informace o tomto provizoriu jsou uvedeny pouze v technické zprávě, může zadavatel pro vyvrácení všech pochybností doplnit toto provizorium i do výkresové části tzn. situace, aby bylo zřejmé umístění a napojení potřebných přechodů. </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Dále je v TZ uvedeno následující: „</w:t>
      </w:r>
      <w:r w:rsidRPr="00DC0E24">
        <w:rPr>
          <w:rFonts w:eastAsia="Times New Roman" w:cs="Arial"/>
          <w:i/>
          <w:iCs/>
          <w:lang w:eastAsia="cs-CZ"/>
        </w:rPr>
        <w:t>Předpokládá se použití užitých nástupištních desek z montážní základny v Českém Těšíně. V době projektování bylo k dispozici cca 800ks desek délky 2,3 m a 100 ks desek délky 1,45m</w:t>
      </w:r>
      <w:r w:rsidRPr="00DC0E24">
        <w:rPr>
          <w:rFonts w:eastAsia="Times New Roman" w:cs="Arial"/>
          <w:lang w:eastAsia="cs-CZ"/>
        </w:rPr>
        <w:t xml:space="preserve">“. Může zadavatel potvrdit, že má stále pro uchazeče tyto množství k dispozici? </w:t>
      </w:r>
    </w:p>
    <w:p w:rsidR="00DC7DF3" w:rsidRPr="00DC0E24" w:rsidRDefault="00DC7DF3" w:rsidP="00DC7DF3">
      <w:pPr>
        <w:spacing w:after="0" w:line="240" w:lineRule="auto"/>
        <w:jc w:val="both"/>
        <w:rPr>
          <w:rFonts w:eastAsia="Times New Roman" w:cs="Arial"/>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
          <w:lang w:eastAsia="cs-CZ"/>
        </w:rPr>
      </w:pPr>
      <w:r w:rsidRPr="00DC0E24">
        <w:rPr>
          <w:rFonts w:eastAsia="Calibri" w:cs="Times New Roman"/>
          <w:bCs/>
          <w:lang w:eastAsia="cs-CZ"/>
        </w:rPr>
        <w:t>Provizorní nástupiště je zakresleno v situaci železničního svršku (příloha D_2_1_1_SK120002_2_011_Sit). Je požadována délka nástupní hrany 350 m, nicméně z důvodu situování přechodu v čele nástupiště je navržená stavební délka nástupiště vč. rampy 370 m. Dle soupisu prací je navrženo zapůjčení 370 ks užitých desek délky 230 cm ze zásob ST v Českém Těšíně (nyní potvrzeno, že jsou nadále k dispozici), desky délky 145 cm jsou navrženy jako nové.</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jc w:val="both"/>
        <w:rPr>
          <w:rFonts w:eastAsia="Times New Roman" w:cs="Arial"/>
          <w:lang w:eastAsia="cs-CZ"/>
        </w:rPr>
      </w:pPr>
      <w:r w:rsidRPr="00DC0E24">
        <w:rPr>
          <w:rFonts w:eastAsia="Calibri" w:cs="Times New Roman"/>
          <w:b/>
          <w:lang w:eastAsia="cs-CZ"/>
        </w:rPr>
        <w:t>Dotaz č. 74:</w:t>
      </w:r>
    </w:p>
    <w:p w:rsidR="00DC7DF3" w:rsidRPr="00DC0E24" w:rsidRDefault="00DC7DF3" w:rsidP="00DC7DF3">
      <w:pPr>
        <w:spacing w:after="0" w:line="240" w:lineRule="auto"/>
        <w:jc w:val="both"/>
        <w:rPr>
          <w:rFonts w:eastAsia="Times New Roman" w:cs="Arial"/>
          <w:b/>
          <w:bCs/>
          <w:lang w:eastAsia="cs-CZ"/>
        </w:rPr>
      </w:pPr>
      <w:r w:rsidRPr="00DC0E24">
        <w:rPr>
          <w:rFonts w:eastAsia="Times New Roman" w:cs="Arial"/>
          <w:b/>
          <w:bCs/>
          <w:lang w:eastAsia="cs-CZ"/>
        </w:rPr>
        <w:lastRenderedPageBreak/>
        <w:t>SO 98-98 Všeobecný objekt</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 xml:space="preserve">V poskytnutém soupisu prací se nachází položka </w:t>
      </w:r>
      <w:r w:rsidRPr="00DC0E24">
        <w:rPr>
          <w:rFonts w:eastAsia="Times New Roman" w:cs="Arial"/>
          <w:i/>
          <w:iCs/>
          <w:lang w:eastAsia="cs-CZ"/>
        </w:rPr>
        <w:t>č. 13 Navýšení personální potřeby 1,000 KPL</w:t>
      </w:r>
      <w:r w:rsidRPr="00DC0E24">
        <w:rPr>
          <w:rFonts w:eastAsia="Times New Roman" w:cs="Arial"/>
          <w:lang w:eastAsia="cs-CZ"/>
        </w:rPr>
        <w:t xml:space="preserve"> s popisem:,,</w:t>
      </w:r>
      <w:r w:rsidRPr="00DC0E24">
        <w:rPr>
          <w:rFonts w:eastAsia="Times New Roman" w:cs="Times New Roman"/>
          <w:lang w:eastAsia="cs-CZ"/>
        </w:rPr>
        <w:t xml:space="preserve"> </w:t>
      </w:r>
      <w:r w:rsidRPr="00DC0E24">
        <w:rPr>
          <w:rFonts w:eastAsia="Times New Roman" w:cs="Arial"/>
          <w:i/>
          <w:iCs/>
          <w:lang w:eastAsia="cs-CZ"/>
        </w:rPr>
        <w:t>Položka zahrnuje veškeré činnosti nezbytné k personálnímu navýšení osob jako k zajištění dozorců přechodů, přejezdů apod. během realizace stavby. Položka zahrnuje všechny nezbytné práce, náklady a zařízení včetně všech doprav a pomocného materiálu, zpráv, projednání nutných pro uskutečnění této činnosti</w:t>
      </w:r>
      <w:r w:rsidRPr="00DC0E24">
        <w:rPr>
          <w:rFonts w:eastAsia="Times New Roman" w:cs="Arial"/>
          <w:lang w:eastAsia="cs-CZ"/>
        </w:rPr>
        <w:t xml:space="preserve">.“ Může zadavatel upřesnit, jak má uchazeč postupovat při ocenění této položky. Kolik lidí bude požadovat na zajištění tohoto navýšení nad rámce standartní služby, případně z pohledu transparentnosti soutěže, neurčí preliminární částku zadavatel, které bude následně čerpána dle skutečnosti? </w:t>
      </w:r>
    </w:p>
    <w:p w:rsidR="00DC7DF3" w:rsidRPr="00DC0E24" w:rsidRDefault="00DC7DF3" w:rsidP="00DC7DF3">
      <w:pPr>
        <w:spacing w:after="0" w:line="240" w:lineRule="auto"/>
        <w:jc w:val="both"/>
        <w:rPr>
          <w:rFonts w:eastAsia="Times New Roman" w:cs="Arial"/>
          <w:lang w:eastAsia="cs-CZ"/>
        </w:rPr>
      </w:pPr>
    </w:p>
    <w:p w:rsidR="00DC7DF3" w:rsidRPr="00DC0E24" w:rsidRDefault="00DC7DF3" w:rsidP="00DC7DF3">
      <w:pPr>
        <w:keepNext/>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pPr>
      <w:bookmarkStart w:id="4" w:name="_Hlk132876642"/>
      <w:r w:rsidRPr="00DC0E24">
        <w:t>Výhybkáři budou zajištěni zhotovitelem stavby, jak je uvedeno v dokumentaci. Konkrétní personální potřeba je vyčíslena v části DT, podkapitola 4.3.4. Jedná se o vyčíslení potřeb na dopravní zaměstnance, nikoliv další pomocný personál stavby (např. zaměstnance pro střežení provizorních přechodů – tam je to na zhotoviteli, jak to pojme, ale může i tyto náklady touto položkou zohlednit dle své zkušenosti).</w:t>
      </w:r>
      <w:bookmarkEnd w:id="4"/>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jc w:val="both"/>
        <w:rPr>
          <w:rFonts w:eastAsia="Times New Roman" w:cs="Arial"/>
          <w:lang w:eastAsia="cs-CZ"/>
        </w:rPr>
      </w:pPr>
      <w:r w:rsidRPr="00DC0E24">
        <w:rPr>
          <w:rFonts w:eastAsia="Calibri" w:cs="Times New Roman"/>
          <w:b/>
          <w:lang w:eastAsia="cs-CZ"/>
        </w:rPr>
        <w:t>Dotaz č. 75:</w:t>
      </w:r>
    </w:p>
    <w:p w:rsidR="00DC7DF3" w:rsidRPr="00DC0E24" w:rsidRDefault="00DC7DF3" w:rsidP="00DC7DF3">
      <w:pPr>
        <w:spacing w:after="0" w:line="240" w:lineRule="auto"/>
        <w:jc w:val="both"/>
        <w:rPr>
          <w:rFonts w:eastAsia="Times New Roman" w:cs="Arial"/>
          <w:b/>
          <w:bCs/>
          <w:lang w:eastAsia="cs-CZ"/>
        </w:rPr>
      </w:pPr>
      <w:r w:rsidRPr="00DC0E24">
        <w:rPr>
          <w:rFonts w:eastAsia="Times New Roman" w:cs="Arial"/>
          <w:b/>
          <w:bCs/>
          <w:lang w:eastAsia="cs-CZ"/>
        </w:rPr>
        <w:t>SO 11-11-01 Albrechtice u Českého Těšína – Havířov, železniční spodek</w:t>
      </w:r>
    </w:p>
    <w:p w:rsidR="00DC7DF3" w:rsidRPr="00DC0E24" w:rsidRDefault="00DC7DF3" w:rsidP="00DC7DF3">
      <w:pPr>
        <w:spacing w:after="0" w:line="240" w:lineRule="auto"/>
        <w:jc w:val="both"/>
        <w:rPr>
          <w:rFonts w:eastAsia="Times New Roman" w:cs="Arial"/>
          <w:lang w:eastAsia="cs-CZ"/>
        </w:rPr>
      </w:pPr>
      <w:r w:rsidRPr="00DC0E24">
        <w:rPr>
          <w:rFonts w:eastAsia="Times New Roman" w:cs="Arial"/>
          <w:lang w:eastAsia="cs-CZ"/>
        </w:rPr>
        <w:t>V poskytnutém soupisu prací je uvedena položka č.59 NEOCEŇOVAT – POPLATKY ZA LIKVIDACI ODPADŮ NEBEZPEČNÝCH – </w:t>
      </w:r>
      <w:r w:rsidRPr="00DC0E24">
        <w:rPr>
          <w:rFonts w:eastAsia="Times New Roman" w:cs="Arial"/>
          <w:b/>
          <w:bCs/>
          <w:lang w:eastAsia="cs-CZ"/>
        </w:rPr>
        <w:t>17 05 07* LOKÁLNĚ ZNEČIŠTĚNÝ ŠTĚRK A ZEMINA</w:t>
      </w:r>
      <w:r w:rsidRPr="00DC0E24">
        <w:rPr>
          <w:rFonts w:eastAsia="Times New Roman" w:cs="Arial"/>
          <w:lang w:eastAsia="cs-CZ"/>
        </w:rPr>
        <w:t xml:space="preserve"> Z KOLEJIŠTĚ – (VÝHYBKY) VČ. DOPRAVY NA SKLÁDKU A MANIPULACE o výměře 114,00T. Dle přílohy označené jako </w:t>
      </w:r>
      <w:r w:rsidRPr="00DC0E24">
        <w:rPr>
          <w:rFonts w:eastAsia="Times New Roman" w:cs="Arial"/>
          <w:i/>
          <w:iCs/>
          <w:lang w:eastAsia="cs-CZ"/>
        </w:rPr>
        <w:t>D_2_1_1_SK110002_4_012_VV_spodek.pdf</w:t>
      </w:r>
      <w:r w:rsidRPr="00DC0E24">
        <w:rPr>
          <w:rFonts w:eastAsia="Times New Roman" w:cs="Arial"/>
          <w:lang w:eastAsia="cs-CZ"/>
        </w:rPr>
        <w:t xml:space="preserve"> se jedná o uložení zeminu z výkopů do odpadů – zemina a kamení obs. </w:t>
      </w:r>
      <w:r w:rsidRPr="00DC0E24">
        <w:rPr>
          <w:rFonts w:eastAsia="Times New Roman" w:cs="Arial"/>
          <w:b/>
          <w:bCs/>
          <w:lang w:eastAsia="cs-CZ"/>
        </w:rPr>
        <w:t>nebezpečné látky např</w:t>
      </w:r>
      <w:r w:rsidRPr="00DC0E24">
        <w:rPr>
          <w:rFonts w:eastAsia="Times New Roman" w:cs="Arial"/>
          <w:lang w:eastAsia="cs-CZ"/>
        </w:rPr>
        <w:t xml:space="preserve">. z okolí výhybek a stání lokomotiv (n). Podle našeho názoru však zadavatel zařadil toto množství pod katalogové číslo odpadů, které odpovídá pouze </w:t>
      </w:r>
      <w:r w:rsidRPr="00DC0E24">
        <w:rPr>
          <w:rFonts w:eastAsia="Times New Roman" w:cs="Arial"/>
          <w:b/>
          <w:bCs/>
          <w:lang w:eastAsia="cs-CZ"/>
        </w:rPr>
        <w:t xml:space="preserve">Štěrku ze železničního svršku obsahující nebezpečné látky. </w:t>
      </w:r>
      <w:r w:rsidRPr="00DC0E24">
        <w:rPr>
          <w:rFonts w:eastAsia="Times New Roman" w:cs="Arial"/>
          <w:lang w:eastAsia="cs-CZ"/>
        </w:rPr>
        <w:t xml:space="preserve">Pro zeminu obsahující nebezpečné látky dle Vyhláška č. 8/2021 Sb. Je určeno katalogové číslo </w:t>
      </w:r>
      <w:r w:rsidRPr="00DC0E24">
        <w:rPr>
          <w:rFonts w:eastAsia="Times New Roman" w:cs="Arial"/>
          <w:i/>
          <w:iCs/>
          <w:lang w:eastAsia="cs-CZ"/>
        </w:rPr>
        <w:t>17 05 03* Zemina a kamení obsahující nebezpečné látky</w:t>
      </w:r>
      <w:r w:rsidRPr="00DC0E24">
        <w:rPr>
          <w:rFonts w:eastAsia="Times New Roman" w:cs="Arial"/>
          <w:lang w:eastAsia="cs-CZ"/>
        </w:rPr>
        <w:t xml:space="preserve">. Muže zadavatel původně uvedenou položku č.59 pro štěrk a zeminy rozdělit na zákonu odpovídající položky nebezpečný štěrk 17 05 07* a zeminu 17 05 03*? </w:t>
      </w:r>
    </w:p>
    <w:p w:rsidR="00DC7DF3" w:rsidRPr="00DC0E24" w:rsidRDefault="00DC7DF3" w:rsidP="00DC7DF3">
      <w:pPr>
        <w:spacing w:after="0" w:line="240" w:lineRule="auto"/>
        <w:jc w:val="both"/>
        <w:rPr>
          <w:rFonts w:eastAsia="Times New Roman" w:cs="Arial"/>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Položka 59 - R015510.933 - NEOCEŇOVAT - POPLATKY ZA LIKVIDACI ODPADŮ NEBEZPEČNÝCH - 17 05 07* LOKÁLNĚ ZNEČIŠTĚNÝ ŠTĚRK A ZEMINA Z KOLEJIŠTĚ - (VÝHYBKY) VČ. DOPRAVY NA SKLÁDKU A MANIPULACE – 114,0 T</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Byla vložena nová položka – 63 - R015770.960 - NEOCEŇOVAT - POPLATKY ZA LIKVIDACŮ ODPADŮ NEBEZPEČNÝCH - 17 05 03* ZEMINA A KAMENÍ OBSAHUJÍCÍ NEBEZPEČNÉ LÁTKY VČ. DOPRAVY NA SKLÁDKU A MANIPULACE – 114,0 T</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DO SO 90-90 – Likvidace odpadů byla doplněna položka 63 - R015770.960 - POPLATKY ZA LIKVIDACŮ ODPADŮ NEBEZPEČNÝCH - 17 05 03* ZEMINA A KAMENÍ OBSAHUJÍCÍ NEBEZPEČNÉ LÁTKY VČ. DOPRAVY NA SKLÁDKU A MANIPULACE – 114,0 T</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V SO 90-90 – Likvidace odpadů byla doplněna upravena výměra položky 22 - R015510.933 - POPLATKY ZA LIKVIDACI ODPADŮ NEBEZPEČNÝCH - 17 05 07* LOKÁLNĚ ZNEČIŠTĚNÝ ŠTĚRK A ZEMINA Z KOLEJIŠTĚ - (VÝHYBKY) VČ. DOPRAVY NA SKLÁDKU A MANIPULACE – 8.804,233 T</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DC7DF3">
      <w:pPr>
        <w:spacing w:after="0" w:line="240" w:lineRule="auto"/>
        <w:jc w:val="both"/>
        <w:rPr>
          <w:rFonts w:eastAsia="Calibri" w:cs="Times New Roman"/>
          <w:b/>
          <w:lang w:eastAsia="cs-CZ"/>
        </w:rPr>
      </w:pPr>
    </w:p>
    <w:p w:rsidR="00DC7DF3" w:rsidRPr="00DC0E24" w:rsidRDefault="00DC7DF3" w:rsidP="00DC7DF3">
      <w:pPr>
        <w:spacing w:after="0" w:line="240" w:lineRule="auto"/>
        <w:jc w:val="both"/>
        <w:rPr>
          <w:rFonts w:eastAsia="Calibri" w:cs="Times New Roman"/>
          <w:b/>
          <w:lang w:eastAsia="cs-CZ"/>
        </w:rPr>
      </w:pPr>
    </w:p>
    <w:p w:rsidR="00DC7DF3" w:rsidRPr="00DC0E24" w:rsidRDefault="00DC7DF3" w:rsidP="00DC7DF3">
      <w:pPr>
        <w:spacing w:after="0" w:line="240" w:lineRule="auto"/>
        <w:jc w:val="both"/>
        <w:rPr>
          <w:rFonts w:eastAsia="Times New Roman" w:cs="Arial"/>
          <w:lang w:eastAsia="cs-CZ"/>
        </w:rPr>
      </w:pPr>
      <w:r w:rsidRPr="00DC0E24">
        <w:rPr>
          <w:rFonts w:eastAsia="Calibri" w:cs="Times New Roman"/>
          <w:b/>
          <w:lang w:eastAsia="cs-CZ"/>
        </w:rPr>
        <w:t>Dotaz č. 76:</w:t>
      </w:r>
    </w:p>
    <w:p w:rsidR="00DC7DF3" w:rsidRPr="00DC0E24" w:rsidRDefault="00DC7DF3" w:rsidP="00DC7DF3">
      <w:pPr>
        <w:spacing w:after="0" w:line="240" w:lineRule="auto"/>
        <w:jc w:val="both"/>
        <w:rPr>
          <w:rFonts w:eastAsia="Times New Roman" w:cs="Arial"/>
          <w:b/>
          <w:bCs/>
          <w:lang w:eastAsia="cs-CZ"/>
        </w:rPr>
      </w:pPr>
      <w:r w:rsidRPr="00DC0E24">
        <w:rPr>
          <w:rFonts w:eastAsia="Times New Roman" w:cs="Arial"/>
          <w:b/>
          <w:bCs/>
          <w:lang w:eastAsia="cs-CZ"/>
        </w:rPr>
        <w:t>SO 11-11-01 Albrechtice u Českého Těšína – Havířov, železniční spodek</w:t>
      </w:r>
    </w:p>
    <w:p w:rsidR="00DC7DF3" w:rsidRPr="00DC0E24" w:rsidRDefault="00DC7DF3" w:rsidP="00DC7DF3">
      <w:pPr>
        <w:spacing w:after="0" w:line="240" w:lineRule="auto"/>
        <w:rPr>
          <w:rFonts w:eastAsia="Times New Roman" w:cs="Arial"/>
          <w:lang w:eastAsia="cs-CZ"/>
        </w:rPr>
      </w:pPr>
      <w:r w:rsidRPr="00DC0E24">
        <w:rPr>
          <w:rFonts w:eastAsia="Times New Roman" w:cs="Arial"/>
          <w:lang w:eastAsia="cs-CZ"/>
        </w:rPr>
        <w:t xml:space="preserve">V poskytnutém soupisu prací pro výše uvedený objekt jsme nalezli nesrovnalost mezi výměrou uvedenou u položky č. 62 NEOCEŇOVAT – POPLATKY ZA LIKVIDACI ODPADŮ – 17 09 03 JINÉ STAVEBNÍ A DEMOLIČNÍ ODPADY OBSAHUJÍCÍ NEBEZPEČNÉ LÁTKY VČ. DOPRAVY NA SKLÁDKU A MANIPULACE (10 01 14 ŠKVÁRA ATD.) výměra 2.640,000 T a výměrou uvedenou v příloze PD </w:t>
      </w:r>
      <w:r w:rsidRPr="00DC0E24">
        <w:rPr>
          <w:rFonts w:eastAsia="Times New Roman" w:cs="Arial"/>
          <w:i/>
          <w:iCs/>
          <w:lang w:eastAsia="cs-CZ"/>
        </w:rPr>
        <w:t xml:space="preserve">D_2_1_1_SK110002_4_012_VV_spodek.pdf, </w:t>
      </w:r>
      <w:r w:rsidRPr="00DC0E24">
        <w:rPr>
          <w:rFonts w:eastAsia="Times New Roman" w:cs="Arial"/>
          <w:lang w:eastAsia="cs-CZ"/>
        </w:rPr>
        <w:t>kde je u Bilance zemin odrážka do odpadu škvára uvedena výměra 2.617,000T Může zadavatel sdělit, která hodnota je správně a tudíž, kterou má uchazeč počítat?</w:t>
      </w:r>
    </w:p>
    <w:p w:rsidR="00DC7DF3" w:rsidRPr="00DC0E24" w:rsidRDefault="00DC7DF3" w:rsidP="00DC7DF3">
      <w:pPr>
        <w:spacing w:after="0" w:line="240" w:lineRule="auto"/>
        <w:rPr>
          <w:rFonts w:eastAsia="Times New Roman" w:cs="Arial"/>
          <w:lang w:eastAsia="cs-CZ"/>
        </w:rPr>
      </w:pPr>
    </w:p>
    <w:p w:rsidR="00DC7DF3" w:rsidRPr="00DC0E24" w:rsidRDefault="00DC7DF3" w:rsidP="00DC7DF3">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Výměra položky 62 byla snížena na 2.617,0 T</w:t>
      </w:r>
    </w:p>
    <w:p w:rsidR="00DC7DF3" w:rsidRPr="00DC0E24" w:rsidRDefault="00DC7DF3" w:rsidP="00DC7DF3">
      <w:pPr>
        <w:spacing w:after="0" w:line="240" w:lineRule="auto"/>
        <w:rPr>
          <w:rFonts w:eastAsia="Calibri" w:cs="Times New Roman"/>
          <w:bCs/>
          <w:lang w:eastAsia="cs-CZ"/>
        </w:rPr>
      </w:pPr>
      <w:r w:rsidRPr="00DC0E24">
        <w:rPr>
          <w:rFonts w:eastAsia="Calibri" w:cs="Times New Roman"/>
          <w:bCs/>
          <w:lang w:eastAsia="cs-CZ"/>
        </w:rPr>
        <w:t xml:space="preserve">DO SO 90-90 – Likvidace odpadů byla doplněna položka 62 - R171903.965 - POPLATKY ZA LIKVIDACI ODPADŮ  - 17 09 03 JINÉ STAVEBNÍ A DEMOLIČNÍ ODPADY OBSAHUJÍCÍ </w:t>
      </w:r>
      <w:r w:rsidRPr="00DC0E24">
        <w:rPr>
          <w:rFonts w:eastAsia="Calibri" w:cs="Times New Roman"/>
          <w:bCs/>
          <w:lang w:eastAsia="cs-CZ"/>
        </w:rPr>
        <w:lastRenderedPageBreak/>
        <w:t>NEBEZPEČNÉ LÁTKY VČ. DOPRAVY NA SKLÁDKU A MANIPULACE (10 01 14 ŠKVÁRA ATD.) – 2.617 T</w:t>
      </w:r>
    </w:p>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4E4F2F">
      <w:pPr>
        <w:spacing w:after="0" w:line="240" w:lineRule="auto"/>
        <w:rPr>
          <w:rFonts w:eastAsia="Times New Roman" w:cs="Times New Roman"/>
          <w:lang w:eastAsia="cs-CZ"/>
        </w:rPr>
      </w:pPr>
    </w:p>
    <w:p w:rsidR="00AF2E0D" w:rsidRPr="00DC0E24" w:rsidRDefault="00AF2E0D" w:rsidP="00DC7DF3">
      <w:pPr>
        <w:spacing w:after="0" w:line="240" w:lineRule="auto"/>
        <w:rPr>
          <w:rFonts w:eastAsia="Calibri" w:cs="Times New Roman"/>
          <w:b/>
          <w:lang w:eastAsia="cs-CZ"/>
        </w:rPr>
      </w:pPr>
    </w:p>
    <w:p w:rsidR="00DC7DF3" w:rsidRPr="00DC0E24" w:rsidRDefault="00AF2E0D" w:rsidP="00DC7DF3">
      <w:pPr>
        <w:spacing w:after="0" w:line="240" w:lineRule="auto"/>
        <w:rPr>
          <w:rFonts w:eastAsia="Calibri" w:cs="Times New Roman"/>
          <w:b/>
          <w:lang w:eastAsia="cs-CZ"/>
        </w:rPr>
      </w:pPr>
      <w:r w:rsidRPr="00DC0E24">
        <w:rPr>
          <w:rFonts w:eastAsia="Calibri" w:cs="Times New Roman"/>
          <w:b/>
          <w:lang w:eastAsia="cs-CZ"/>
        </w:rPr>
        <w:t xml:space="preserve"> </w:t>
      </w:r>
      <w:r w:rsidR="00DC7DF3" w:rsidRPr="00DC0E24">
        <w:rPr>
          <w:rFonts w:eastAsia="Calibri" w:cs="Times New Roman"/>
          <w:b/>
          <w:lang w:eastAsia="cs-CZ"/>
        </w:rPr>
        <w:t>Dotaz č. 77:</w:t>
      </w:r>
    </w:p>
    <w:tbl>
      <w:tblPr>
        <w:tblW w:w="9129" w:type="dxa"/>
        <w:tblCellMar>
          <w:left w:w="70" w:type="dxa"/>
          <w:right w:w="70" w:type="dxa"/>
        </w:tblCellMar>
        <w:tblLook w:val="04A0" w:firstRow="1" w:lastRow="0" w:firstColumn="1" w:lastColumn="0" w:noHBand="0" w:noVBand="1"/>
      </w:tblPr>
      <w:tblGrid>
        <w:gridCol w:w="9129"/>
      </w:tblGrid>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SO 11-10-01 (SK 11-00-02)</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 TZ 5.2.19 Zajištění PPK je popsáno použití provizorních a definitivních zajišťovacích značek během výstavby.</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Je uvažováno s osazením 36ks hřebových ZZ do základů nových stožárů čemuž odpovídá i položka v soupisu prací.</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Při zaměření provizorních a definitivní zajišťovacích značek se jedná o dvě odlišné činnosti.</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Soupis prací obsahuje položku č.15 – 29711 – OSTAT POŽADAVKY – GEOT MONIT NA POVRCHU – MĚŘ (GEODET) BODY v počtu 36ks, což odpovídá počtu nově osazených ZZ.</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Pro zpracování dokumentace definitivního zajištění PPK je potřeba mít nově určení ZZ v celém rozsahu zajištění. V tomto případě 106 ks. Toto měření a zpracování se provádí na závěr stavby.</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Opraví zadavatel počet určovaných bodů v soupisu prací?</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Samostatnou činností jsou provizorní ZZ, slouží během výstavby a pro ověření PPK před zřízením bezstykové koleje. Proto se určují a schvalují postupně dle aktuálních etap výstavby.</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Pro jednotlivé etapy výstavby a následně pro zřizování bezstykové koleje je potřeba mít určeny a schváleny souřadnice provizorních zaj. značek. V tomto případě 106 ks.</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Vzhledem k rozsahu stavby se jedná o nezanedbatelnou položku v ceně prací.</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Doplní zadavatel položku pro určení a schválení provizorních ZZ do VV (např. OTSKP – 029113 OSTATNÍ POŽADAVKY – GEODETICKÉ ZAMĚŘENÍ – CELKY – KUS) v počtu 106ks?</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0A4CC5">
            <w:pPr>
              <w:spacing w:after="0" w:line="240" w:lineRule="auto"/>
              <w:rPr>
                <w:rFonts w:eastAsia="Calibri" w:cs="Times New Roman"/>
                <w:bCs/>
                <w:lang w:eastAsia="cs-CZ"/>
              </w:rPr>
            </w:pPr>
            <w:r w:rsidRPr="00DC0E24">
              <w:rPr>
                <w:rFonts w:eastAsia="Calibri" w:cs="Times New Roman"/>
                <w:bCs/>
                <w:lang w:eastAsia="cs-CZ"/>
              </w:rPr>
              <w:t>Byla doplněna položka 32 – 029113 - OSTATNÍ POŽADAVKY - GEODETICKÉ ZAMĚŘENÍ – CELKY – 106,0 KUS</w:t>
            </w:r>
          </w:p>
          <w:p w:rsidR="00DC7DF3" w:rsidRPr="00DC0E24" w:rsidRDefault="00DC7DF3" w:rsidP="000A4CC5">
            <w:pPr>
              <w:spacing w:after="0" w:line="240" w:lineRule="auto"/>
              <w:rPr>
                <w:rFonts w:eastAsia="Calibri" w:cs="Times New Roman"/>
                <w:bCs/>
                <w:lang w:eastAsia="cs-CZ"/>
              </w:rPr>
            </w:pPr>
          </w:p>
          <w:p w:rsidR="00DC7DF3" w:rsidRPr="00DC0E24" w:rsidRDefault="00DC7DF3" w:rsidP="000A4CC5">
            <w:pPr>
              <w:spacing w:after="0" w:line="240" w:lineRule="auto"/>
              <w:rPr>
                <w:rFonts w:eastAsia="Calibri" w:cs="Times New Roman"/>
                <w:bCs/>
                <w:lang w:eastAsia="cs-CZ"/>
              </w:rPr>
            </w:pPr>
            <w:r w:rsidRPr="00DC0E24">
              <w:rPr>
                <w:rFonts w:eastAsia="Calibri" w:cs="Times New Roman"/>
                <w:bCs/>
                <w:lang w:eastAsia="cs-CZ"/>
              </w:rPr>
              <w:t>V SO SO 11-10-01.2 - GKP 3.podbití byla upravena specifikace položky 542312 - NÁSLEDNÁ ÚPRAVA SMĚROVÉHO A VÝŠKOVÉHO USPOŘÁDÁNÍ KOLEJE - PRAŽCE BETONOVÉ</w:t>
            </w:r>
          </w:p>
          <w:p w:rsidR="00DC7DF3" w:rsidRPr="00DC0E24" w:rsidRDefault="00DC7DF3" w:rsidP="000A4CC5">
            <w:pPr>
              <w:spacing w:after="0" w:line="240" w:lineRule="auto"/>
              <w:rPr>
                <w:rFonts w:eastAsia="Calibri" w:cs="Times New Roman"/>
                <w:bCs/>
                <w:lang w:eastAsia="cs-CZ"/>
              </w:rPr>
            </w:pPr>
          </w:p>
          <w:p w:rsidR="00DC7DF3" w:rsidRPr="00DC0E24" w:rsidRDefault="00DC7DF3" w:rsidP="000A4CC5">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0A4CC5">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0A4CC5">
            <w:pPr>
              <w:spacing w:after="0" w:line="240" w:lineRule="auto"/>
              <w:rPr>
                <w:rFonts w:eastAsia="Times New Roman" w:cs="Times New Roman"/>
                <w:bCs/>
                <w:lang w:eastAsia="cs-CZ"/>
              </w:rPr>
            </w:pPr>
          </w:p>
          <w:p w:rsidR="00DC7DF3" w:rsidRPr="00DC0E24" w:rsidRDefault="00DC7DF3" w:rsidP="000A4CC5">
            <w:pPr>
              <w:spacing w:after="0" w:line="240" w:lineRule="auto"/>
              <w:rPr>
                <w:rFonts w:eastAsia="Calibri" w:cs="Times New Roman"/>
                <w:bCs/>
                <w:lang w:eastAsia="cs-CZ"/>
              </w:rPr>
            </w:pPr>
          </w:p>
          <w:p w:rsidR="00DC7DF3" w:rsidRPr="00DC0E24" w:rsidRDefault="00DC7DF3" w:rsidP="000A4CC5">
            <w:pPr>
              <w:spacing w:after="0" w:line="240" w:lineRule="auto"/>
              <w:rPr>
                <w:rFonts w:eastAsia="Calibri" w:cs="Times New Roman"/>
                <w:b/>
                <w:bCs/>
                <w:lang w:eastAsia="cs-CZ"/>
              </w:rPr>
            </w:pPr>
            <w:r w:rsidRPr="00DC0E24">
              <w:rPr>
                <w:rFonts w:eastAsia="Calibri" w:cs="Times New Roman"/>
                <w:b/>
                <w:bCs/>
                <w:lang w:eastAsia="cs-CZ"/>
              </w:rPr>
              <w:t>Dotaz č. 78:</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SO 12-10-01 (SK 12-00-02)</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 TZ 6.2.13 Výstroj trati, zajištění prostorové polohy koleje se píše o provizorním a definitivním zajištění koleje.</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Je uvažováno s osazením 73ks konzolových značek na TS a 10ks konzolových značek v nástupištích čemuž odpovídají i položky č.54 a 55 v soupisu prací.</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 soupise prací tohoto objektu není na rozdíl od SO 11-10-01 obsažena položka pro zaměření def. ZZ a zpracování dokumentace definitivního zajištění PPK.</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Doplní zadavatel položku 29711 – OSTAT POŽADAVKY – GEOT MONIT NA POVRCHU – MĚŘ (GEODET) BODY do soupisu prací SO 12-10-01?</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p>
          <w:p w:rsidR="00DC7DF3" w:rsidRPr="00DC0E24" w:rsidRDefault="00DC7DF3" w:rsidP="000A4CC5">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0A4CC5">
            <w:pPr>
              <w:spacing w:after="0" w:line="240" w:lineRule="auto"/>
              <w:rPr>
                <w:rFonts w:eastAsia="Calibri" w:cs="Times New Roman"/>
                <w:bCs/>
                <w:lang w:eastAsia="cs-CZ"/>
              </w:rPr>
            </w:pPr>
            <w:r w:rsidRPr="00DC0E24">
              <w:rPr>
                <w:rFonts w:eastAsia="Calibri" w:cs="Times New Roman"/>
                <w:bCs/>
                <w:lang w:eastAsia="cs-CZ"/>
              </w:rPr>
              <w:t>Byla doplněna položka 75 – 029711 - OSTAT POŽADAVKY - GEOT MONIT NA POVRCHU - MĚŘ (GEODET) BODY – 93,0 KUS</w:t>
            </w:r>
          </w:p>
          <w:p w:rsidR="00DC7DF3" w:rsidRPr="00DC0E24" w:rsidRDefault="00DC7DF3" w:rsidP="000A4CC5">
            <w:pPr>
              <w:spacing w:after="0" w:line="240" w:lineRule="auto"/>
              <w:rPr>
                <w:rFonts w:eastAsia="Calibri" w:cs="Times New Roman"/>
                <w:b/>
                <w:lang w:eastAsia="cs-CZ"/>
              </w:rPr>
            </w:pPr>
          </w:p>
          <w:p w:rsidR="00DC7DF3" w:rsidRPr="00DC0E24" w:rsidRDefault="00DC7DF3" w:rsidP="000A4CC5">
            <w:pPr>
              <w:spacing w:after="0" w:line="240" w:lineRule="auto"/>
              <w:rPr>
                <w:rFonts w:eastAsia="Times New Roman" w:cs="Times New Roman"/>
                <w:b/>
                <w:lang w:eastAsia="cs-CZ"/>
              </w:rPr>
            </w:pPr>
            <w:bookmarkStart w:id="5" w:name="_Hlk132972545"/>
            <w:r w:rsidRPr="00DC0E24">
              <w:rPr>
                <w:rFonts w:eastAsia="Times New Roman" w:cs="Times New Roman"/>
                <w:b/>
                <w:lang w:eastAsia="cs-CZ"/>
              </w:rPr>
              <w:t>Viz příloha:</w:t>
            </w:r>
          </w:p>
          <w:p w:rsidR="00DC7DF3" w:rsidRPr="00DC0E24" w:rsidRDefault="00DC7DF3" w:rsidP="000A4CC5">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0A4CC5">
            <w:pPr>
              <w:spacing w:after="0" w:line="240" w:lineRule="auto"/>
              <w:rPr>
                <w:rFonts w:eastAsia="Calibri" w:cs="Times New Roman"/>
                <w:b/>
                <w:lang w:eastAsia="cs-CZ"/>
              </w:rPr>
            </w:pPr>
          </w:p>
          <w:p w:rsidR="00DC7DF3" w:rsidRPr="00DC0E24" w:rsidRDefault="00DC7DF3" w:rsidP="000A4CC5">
            <w:pPr>
              <w:spacing w:after="0" w:line="240" w:lineRule="auto"/>
              <w:rPr>
                <w:rFonts w:eastAsia="Calibri" w:cs="Times New Roman"/>
                <w:b/>
                <w:lang w:eastAsia="cs-CZ"/>
              </w:rPr>
            </w:pPr>
          </w:p>
          <w:bookmarkEnd w:id="5"/>
          <w:p w:rsidR="00DC7DF3" w:rsidRPr="00DC0E24" w:rsidRDefault="00DC7DF3" w:rsidP="000A4CC5">
            <w:pPr>
              <w:spacing w:after="0" w:line="240" w:lineRule="auto"/>
              <w:rPr>
                <w:rFonts w:eastAsia="Calibri" w:cs="Times New Roman"/>
                <w:b/>
                <w:lang w:eastAsia="cs-CZ"/>
              </w:rPr>
            </w:pPr>
            <w:r w:rsidRPr="00DC0E24">
              <w:rPr>
                <w:rFonts w:eastAsia="Calibri" w:cs="Times New Roman"/>
                <w:b/>
                <w:lang w:eastAsia="cs-CZ"/>
              </w:rPr>
              <w:t>Dotaz č. 79:</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SO 12-10-01 (SK 12-00-02)</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 TZ 6.2.13 Výstroj trati, zajištění prostorové polohy koleje</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Protože je jedná o železniční stanici s velkým množstvím kolejí, žádáme o zadavatele o doplnění informace, pro které koleje bude SPPK (SŽG) požadovat zpracování dokumentace definitivního zajištění PPK.</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Vzhledem k rozsahu stavby se jedná o nezanedbatelnou položku v ceně prací.</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lastRenderedPageBreak/>
              <w:t>V případě, že bude požadováno zpracování dokumentace definitivního zajištění PPK pro všechny nově realizované koleje, je počet definitivních ZZ nedostatečný.</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Doplní zadavatel tuto informaci?</w:t>
            </w:r>
          </w:p>
          <w:p w:rsidR="00DC7DF3" w:rsidRPr="00DC0E24" w:rsidRDefault="00DC7DF3" w:rsidP="000A4CC5">
            <w:pPr>
              <w:spacing w:after="0" w:line="240" w:lineRule="auto"/>
              <w:rPr>
                <w:rFonts w:eastAsia="Times New Roman" w:cs="Calibri"/>
                <w:lang w:eastAsia="cs-CZ"/>
              </w:rPr>
            </w:pP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0A4CC5">
            <w:pPr>
              <w:spacing w:after="0" w:line="240" w:lineRule="auto"/>
              <w:rPr>
                <w:rFonts w:eastAsia="Calibri" w:cs="Times New Roman"/>
                <w:bCs/>
                <w:lang w:eastAsia="cs-CZ"/>
              </w:rPr>
            </w:pPr>
            <w:r w:rsidRPr="00DC0E24">
              <w:rPr>
                <w:rFonts w:eastAsia="Calibri" w:cs="Times New Roman"/>
                <w:bCs/>
                <w:lang w:eastAsia="cs-CZ"/>
              </w:rPr>
              <w:t>Byla upravena výměra položky 55 – 923981 - ZAJIŠŤOVACÍ ZNAČKA KONZOLOVÁ (K) NA NÁSTUPIŠTI – 20,0 KUS</w:t>
            </w:r>
          </w:p>
          <w:p w:rsidR="00DC7DF3" w:rsidRPr="00DC0E24" w:rsidRDefault="00DC7DF3" w:rsidP="000A4CC5">
            <w:pPr>
              <w:spacing w:after="0" w:line="240" w:lineRule="auto"/>
              <w:rPr>
                <w:rFonts w:eastAsia="Calibri" w:cs="Times New Roman"/>
                <w:b/>
                <w:bCs/>
                <w:lang w:eastAsia="cs-CZ"/>
              </w:rPr>
            </w:pPr>
          </w:p>
          <w:p w:rsidR="00DC7DF3" w:rsidRPr="00DC0E24" w:rsidRDefault="00DC7DF3" w:rsidP="000A4CC5">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0A4CC5">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Pr="00DC0E24" w:rsidRDefault="00DC7DF3" w:rsidP="000A4CC5">
            <w:pPr>
              <w:spacing w:after="0" w:line="240" w:lineRule="auto"/>
              <w:rPr>
                <w:rFonts w:eastAsia="Times New Roman" w:cs="Times New Roman"/>
                <w:b/>
                <w:bCs/>
                <w:lang w:eastAsia="cs-CZ"/>
              </w:rPr>
            </w:pPr>
          </w:p>
          <w:p w:rsidR="00DC7DF3" w:rsidRPr="00DC0E24" w:rsidRDefault="00DC7DF3" w:rsidP="000A4CC5">
            <w:pPr>
              <w:spacing w:after="0" w:line="240" w:lineRule="auto"/>
              <w:rPr>
                <w:rFonts w:eastAsia="Calibri" w:cs="Times New Roman"/>
                <w:b/>
                <w:lang w:eastAsia="cs-CZ"/>
              </w:rPr>
            </w:pPr>
          </w:p>
          <w:p w:rsidR="00DC7DF3" w:rsidRPr="00DC0E24" w:rsidRDefault="00DC7DF3" w:rsidP="000A4CC5">
            <w:pPr>
              <w:spacing w:after="0" w:line="240" w:lineRule="auto"/>
              <w:rPr>
                <w:rFonts w:eastAsia="Calibri" w:cs="Times New Roman"/>
                <w:b/>
                <w:lang w:eastAsia="cs-CZ"/>
              </w:rPr>
            </w:pPr>
            <w:r w:rsidRPr="00DC0E24">
              <w:rPr>
                <w:rFonts w:eastAsia="Calibri" w:cs="Times New Roman"/>
                <w:b/>
                <w:lang w:eastAsia="cs-CZ"/>
              </w:rPr>
              <w:t>Dotaz č. 80:</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SO 12-10-01 (SK 12-00-02)</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 tomto SO nejsou vůbec řešeny provizorní zajišťovací značky, přestože se jedná o komplikovanější část stavby.</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Provizorní ZZ, slouží během výstavby a pro ověření PPK před zřízením bezstykové koleje. Proto se určují a schvalují postupně dle aktuálních etap výstavby.</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Pro jednotlivé etapy výstavby a následně pro zřizování bezstykové koleje je potřeba mít určeny a schváleny souřadnice provizorních zaj. značek. V tomto případě 155 ks.</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Vzhledem k rozsahu stavby se jedná o nezanedbatelnou položku v ceně prací.</w:t>
            </w:r>
          </w:p>
        </w:tc>
      </w:tr>
      <w:tr w:rsidR="00DC7DF3" w:rsidRPr="00DC0E24" w:rsidTr="000A4CC5">
        <w:trPr>
          <w:trHeight w:val="209"/>
        </w:trPr>
        <w:tc>
          <w:tcPr>
            <w:tcW w:w="9129" w:type="dxa"/>
            <w:tcBorders>
              <w:top w:val="nil"/>
              <w:left w:val="nil"/>
              <w:bottom w:val="nil"/>
              <w:right w:val="nil"/>
            </w:tcBorders>
            <w:shd w:val="clear" w:color="auto" w:fill="auto"/>
            <w:noWrap/>
            <w:vAlign w:val="center"/>
            <w:hideMark/>
          </w:tcPr>
          <w:p w:rsidR="00DC7DF3" w:rsidRPr="00DC0E24" w:rsidRDefault="00DC7DF3" w:rsidP="000A4CC5">
            <w:pPr>
              <w:spacing w:after="0" w:line="240" w:lineRule="auto"/>
              <w:rPr>
                <w:rFonts w:eastAsia="Times New Roman" w:cs="Calibri"/>
                <w:lang w:eastAsia="cs-CZ"/>
              </w:rPr>
            </w:pPr>
            <w:r w:rsidRPr="00DC0E24">
              <w:rPr>
                <w:rFonts w:eastAsia="Times New Roman" w:cs="Calibri"/>
                <w:lang w:eastAsia="cs-CZ"/>
              </w:rPr>
              <w:t>Doplní zadavatel položku pro určení a schválení provizorních ZZ do VV (např. OTSKP – 029113 OSTATNÍ POŽADAVKY – GEODETICKÉ ZAMĚŘENÍ – CELKY – KUS) v počtu 155ks?</w:t>
            </w:r>
          </w:p>
          <w:p w:rsidR="00DC7DF3" w:rsidRPr="00DC0E24" w:rsidRDefault="00DC7DF3" w:rsidP="000A4CC5">
            <w:pPr>
              <w:spacing w:after="0" w:line="240" w:lineRule="auto"/>
              <w:rPr>
                <w:rFonts w:eastAsia="Times New Roman" w:cs="Calibri"/>
                <w:lang w:eastAsia="cs-CZ"/>
              </w:rPr>
            </w:pPr>
          </w:p>
          <w:p w:rsidR="00DC7DF3" w:rsidRPr="00DC0E24" w:rsidRDefault="00DC7DF3" w:rsidP="000A4CC5">
            <w:pPr>
              <w:spacing w:after="0" w:line="240" w:lineRule="auto"/>
              <w:rPr>
                <w:rFonts w:eastAsia="Calibri" w:cs="Times New Roman"/>
                <w:b/>
                <w:lang w:eastAsia="cs-CZ"/>
              </w:rPr>
            </w:pPr>
            <w:r w:rsidRPr="00DC0E24">
              <w:rPr>
                <w:rFonts w:eastAsia="Calibri" w:cs="Times New Roman"/>
                <w:b/>
                <w:lang w:eastAsia="cs-CZ"/>
              </w:rPr>
              <w:t xml:space="preserve">Odpověď: </w:t>
            </w:r>
          </w:p>
          <w:p w:rsidR="00DC7DF3" w:rsidRPr="00DC0E24" w:rsidRDefault="00DC7DF3" w:rsidP="000A4CC5">
            <w:pPr>
              <w:spacing w:after="0" w:line="240" w:lineRule="auto"/>
              <w:rPr>
                <w:rFonts w:eastAsia="Calibri" w:cs="Times New Roman"/>
                <w:b/>
                <w:lang w:eastAsia="cs-CZ"/>
              </w:rPr>
            </w:pPr>
            <w:r w:rsidRPr="00DC0E24">
              <w:rPr>
                <w:rFonts w:eastAsia="Calibri" w:cs="Times New Roman"/>
                <w:bCs/>
                <w:lang w:eastAsia="cs-CZ"/>
              </w:rPr>
              <w:t>Bylo upraveno množství položky 61 - R923921 - ZAJIŠŤOVACÍ ZNAČKA HŘEBOVÁ (H) NA ZÁKLADU TV – 155 KS</w:t>
            </w:r>
          </w:p>
          <w:p w:rsidR="00DC7DF3" w:rsidRPr="00DC0E24" w:rsidRDefault="00DC7DF3" w:rsidP="000A4CC5">
            <w:pPr>
              <w:spacing w:after="0" w:line="240" w:lineRule="auto"/>
              <w:rPr>
                <w:rFonts w:eastAsia="Times New Roman" w:cs="Calibri"/>
                <w:lang w:eastAsia="cs-CZ"/>
              </w:rPr>
            </w:pPr>
          </w:p>
        </w:tc>
      </w:tr>
    </w:tbl>
    <w:p w:rsidR="00DC7DF3" w:rsidRPr="00DC0E24" w:rsidRDefault="00DC7DF3" w:rsidP="00DC7DF3">
      <w:pPr>
        <w:spacing w:after="0" w:line="240" w:lineRule="auto"/>
        <w:rPr>
          <w:rFonts w:eastAsia="Calibri" w:cs="Times New Roman"/>
          <w:b/>
          <w:lang w:eastAsia="cs-CZ"/>
        </w:rPr>
      </w:pPr>
    </w:p>
    <w:p w:rsidR="00DC7DF3" w:rsidRPr="00DC0E24" w:rsidRDefault="00DC7DF3" w:rsidP="00DC7DF3">
      <w:pPr>
        <w:spacing w:after="0" w:line="240" w:lineRule="auto"/>
        <w:rPr>
          <w:rFonts w:eastAsia="Times New Roman" w:cs="Times New Roman"/>
          <w:b/>
          <w:lang w:eastAsia="cs-CZ"/>
        </w:rPr>
      </w:pPr>
      <w:r w:rsidRPr="00DC0E24">
        <w:rPr>
          <w:rFonts w:eastAsia="Times New Roman" w:cs="Times New Roman"/>
          <w:b/>
          <w:lang w:eastAsia="cs-CZ"/>
        </w:rPr>
        <w:t>Viz příloha:</w:t>
      </w:r>
    </w:p>
    <w:p w:rsidR="00DC7DF3" w:rsidRPr="00DC0E24"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DC7DF3" w:rsidRDefault="00DC7DF3" w:rsidP="004E4F2F">
      <w:pPr>
        <w:spacing w:after="0" w:line="240" w:lineRule="auto"/>
        <w:rPr>
          <w:rFonts w:eastAsia="Times New Roman" w:cs="Times New Roman"/>
          <w:lang w:eastAsia="cs-CZ"/>
        </w:rPr>
      </w:pPr>
    </w:p>
    <w:p w:rsidR="0074358F" w:rsidRDefault="0074358F" w:rsidP="0074358F">
      <w:pPr>
        <w:spacing w:after="0" w:line="240" w:lineRule="auto"/>
        <w:rPr>
          <w:rFonts w:eastAsia="Calibri" w:cs="Times New Roman"/>
          <w:b/>
          <w:lang w:eastAsia="cs-CZ"/>
        </w:rPr>
      </w:pPr>
      <w:r w:rsidRPr="00BD5319">
        <w:rPr>
          <w:rFonts w:eastAsia="Calibri" w:cs="Times New Roman"/>
          <w:b/>
          <w:lang w:eastAsia="cs-CZ"/>
        </w:rPr>
        <w:t>Dotaz č.</w:t>
      </w:r>
      <w:r>
        <w:rPr>
          <w:rFonts w:eastAsia="Calibri" w:cs="Times New Roman"/>
          <w:b/>
          <w:lang w:eastAsia="cs-CZ"/>
        </w:rPr>
        <w:t> 81</w:t>
      </w:r>
      <w:r w:rsidRPr="00BD5319">
        <w:rPr>
          <w:rFonts w:eastAsia="Calibri" w:cs="Times New Roman"/>
          <w:b/>
          <w:lang w:eastAsia="cs-CZ"/>
        </w:rPr>
        <w:t>:</w:t>
      </w:r>
    </w:p>
    <w:p w:rsidR="0074358F" w:rsidRPr="003713CA" w:rsidRDefault="0074358F" w:rsidP="0074358F">
      <w:pPr>
        <w:tabs>
          <w:tab w:val="left" w:pos="1245"/>
        </w:tabs>
        <w:spacing w:after="0" w:line="240" w:lineRule="auto"/>
        <w:jc w:val="both"/>
        <w:rPr>
          <w:rFonts w:eastAsia="Times New Roman" w:cs="Arial"/>
          <w:bCs/>
          <w:lang w:eastAsia="cs-CZ"/>
        </w:rPr>
      </w:pPr>
      <w:r w:rsidRPr="00A940C9">
        <w:rPr>
          <w:rFonts w:eastAsia="Times New Roman" w:cs="Arial"/>
          <w:bCs/>
          <w:color w:val="000000"/>
          <w:lang w:eastAsia="cs-CZ"/>
        </w:rPr>
        <w:t>Zadavatelem postoupená dokumentace obsahuje soupisy prací v oddílu D.2.1.5.1 Přeložky</w:t>
      </w:r>
      <w:r>
        <w:rPr>
          <w:rFonts w:eastAsia="Times New Roman" w:cs="Arial"/>
          <w:bCs/>
          <w:color w:val="000000"/>
          <w:lang w:eastAsia="cs-CZ"/>
        </w:rPr>
        <w:t xml:space="preserve"> </w:t>
      </w:r>
      <w:r w:rsidRPr="00A940C9">
        <w:rPr>
          <w:rFonts w:eastAsia="Times New Roman" w:cs="Arial"/>
          <w:bCs/>
          <w:color w:val="000000"/>
          <w:lang w:eastAsia="cs-CZ"/>
        </w:rPr>
        <w:t>a</w:t>
      </w:r>
      <w:r>
        <w:rPr>
          <w:rFonts w:eastAsia="Times New Roman" w:cs="Arial"/>
          <w:bCs/>
          <w:color w:val="000000"/>
          <w:lang w:eastAsia="cs-CZ"/>
        </w:rPr>
        <w:t> </w:t>
      </w:r>
      <w:r w:rsidRPr="00A940C9">
        <w:rPr>
          <w:rFonts w:eastAsia="Times New Roman" w:cs="Arial"/>
          <w:bCs/>
          <w:color w:val="000000"/>
          <w:lang w:eastAsia="cs-CZ"/>
        </w:rPr>
        <w:t xml:space="preserve">úpravy sdělovacích zařízení, </w:t>
      </w:r>
      <w:r w:rsidRPr="00A940C9">
        <w:rPr>
          <w:rFonts w:eastAsia="Times New Roman" w:cs="Arial"/>
          <w:b/>
          <w:i/>
          <w:iCs/>
          <w:color w:val="000000"/>
          <w:lang w:eastAsia="cs-CZ"/>
        </w:rPr>
        <w:t>SO 00-30-01 Albrechtice u</w:t>
      </w:r>
      <w:r>
        <w:rPr>
          <w:rFonts w:eastAsia="Times New Roman" w:cs="Arial"/>
          <w:b/>
          <w:i/>
          <w:iCs/>
          <w:color w:val="000000"/>
          <w:lang w:eastAsia="cs-CZ"/>
        </w:rPr>
        <w:t> </w:t>
      </w:r>
      <w:r w:rsidRPr="00A940C9">
        <w:rPr>
          <w:rFonts w:eastAsia="Times New Roman" w:cs="Arial"/>
          <w:b/>
          <w:i/>
          <w:iCs/>
          <w:color w:val="000000"/>
          <w:lang w:eastAsia="cs-CZ"/>
        </w:rPr>
        <w:t>Českého Těšína</w:t>
      </w:r>
      <w:r>
        <w:rPr>
          <w:rFonts w:eastAsia="Times New Roman" w:cs="Arial"/>
          <w:b/>
          <w:i/>
          <w:iCs/>
          <w:color w:val="000000"/>
          <w:lang w:eastAsia="cs-CZ"/>
        </w:rPr>
        <w:t> – </w:t>
      </w:r>
      <w:r w:rsidRPr="00A940C9">
        <w:rPr>
          <w:rFonts w:eastAsia="Times New Roman" w:cs="Arial"/>
          <w:b/>
          <w:i/>
          <w:iCs/>
          <w:color w:val="000000"/>
          <w:lang w:eastAsia="cs-CZ"/>
        </w:rPr>
        <w:t>Havířov, ochrana kabelů CETIN</w:t>
      </w:r>
      <w:r w:rsidRPr="00A940C9">
        <w:rPr>
          <w:rFonts w:eastAsia="Times New Roman" w:cs="Arial"/>
          <w:bCs/>
          <w:i/>
          <w:iCs/>
          <w:color w:val="000000"/>
          <w:lang w:eastAsia="cs-CZ"/>
        </w:rPr>
        <w:t xml:space="preserve"> </w:t>
      </w:r>
      <w:r w:rsidRPr="00A940C9">
        <w:rPr>
          <w:rFonts w:eastAsia="Times New Roman" w:cs="Arial"/>
          <w:bCs/>
          <w:color w:val="000000"/>
          <w:lang w:eastAsia="cs-CZ"/>
        </w:rPr>
        <w:t>a</w:t>
      </w:r>
      <w:r>
        <w:rPr>
          <w:rFonts w:eastAsia="Times New Roman" w:cs="Arial"/>
          <w:bCs/>
          <w:color w:val="000000"/>
          <w:lang w:eastAsia="cs-CZ"/>
        </w:rPr>
        <w:t> </w:t>
      </w:r>
      <w:r w:rsidRPr="00A940C9">
        <w:rPr>
          <w:rFonts w:eastAsia="Times New Roman" w:cs="Arial"/>
          <w:bCs/>
          <w:color w:val="000000"/>
          <w:lang w:eastAsia="cs-CZ"/>
        </w:rPr>
        <w:t>v oddílu</w:t>
      </w:r>
      <w:r w:rsidRPr="00A940C9">
        <w:rPr>
          <w:rFonts w:eastAsia="Times New Roman" w:cs="Arial"/>
          <w:bCs/>
          <w:i/>
          <w:iCs/>
          <w:color w:val="000000"/>
          <w:lang w:eastAsia="cs-CZ"/>
        </w:rPr>
        <w:t xml:space="preserve"> </w:t>
      </w:r>
      <w:r w:rsidRPr="00A940C9">
        <w:rPr>
          <w:rFonts w:eastAsia="Times New Roman" w:cs="Arial"/>
          <w:bCs/>
          <w:color w:val="000000"/>
          <w:lang w:eastAsia="cs-CZ"/>
        </w:rPr>
        <w:t xml:space="preserve">D.2.3.9 Ostatní kabelizace, </w:t>
      </w:r>
      <w:r w:rsidRPr="00A940C9">
        <w:rPr>
          <w:rFonts w:eastAsia="Times New Roman" w:cs="Arial"/>
          <w:b/>
          <w:color w:val="000000"/>
          <w:lang w:eastAsia="cs-CZ"/>
        </w:rPr>
        <w:t>SO 11-86-52 Albrechtice u</w:t>
      </w:r>
      <w:r>
        <w:rPr>
          <w:rFonts w:eastAsia="Times New Roman" w:cs="Arial"/>
          <w:b/>
          <w:color w:val="000000"/>
          <w:lang w:eastAsia="cs-CZ"/>
        </w:rPr>
        <w:t> </w:t>
      </w:r>
      <w:r w:rsidRPr="003713CA">
        <w:rPr>
          <w:rFonts w:eastAsia="Times New Roman" w:cs="Arial"/>
          <w:b/>
          <w:lang w:eastAsia="cs-CZ"/>
        </w:rPr>
        <w:t>Českého Těšína – Havířov, přeložka NN ČEZ v km 17,600</w:t>
      </w:r>
      <w:r w:rsidRPr="003713CA">
        <w:rPr>
          <w:rFonts w:eastAsia="Times New Roman" w:cs="Arial"/>
          <w:bCs/>
          <w:i/>
          <w:iCs/>
          <w:lang w:eastAsia="cs-CZ"/>
        </w:rPr>
        <w:t xml:space="preserve">; </w:t>
      </w:r>
      <w:r w:rsidRPr="003713CA">
        <w:rPr>
          <w:rFonts w:eastAsia="Times New Roman" w:cs="Arial"/>
          <w:b/>
          <w:i/>
          <w:iCs/>
          <w:lang w:eastAsia="cs-CZ"/>
        </w:rPr>
        <w:t>SO 12-86-51 Žst. Havířov, přeložka odběrného místa ČEZ Distribuce</w:t>
      </w:r>
      <w:r w:rsidRPr="003713CA">
        <w:rPr>
          <w:rFonts w:eastAsia="Times New Roman" w:cs="Arial"/>
          <w:bCs/>
          <w:i/>
          <w:iCs/>
          <w:lang w:eastAsia="cs-CZ"/>
        </w:rPr>
        <w:t xml:space="preserve">; </w:t>
      </w:r>
      <w:r w:rsidRPr="003713CA">
        <w:rPr>
          <w:rFonts w:eastAsia="Times New Roman" w:cs="Arial"/>
          <w:b/>
          <w:i/>
          <w:iCs/>
          <w:lang w:eastAsia="cs-CZ"/>
        </w:rPr>
        <w:t>SO 12-86-53 Žst. Havířov, ul. U Nádraží, přeložka VN ČEZ v km 18,993 – 19,039</w:t>
      </w:r>
      <w:r w:rsidRPr="003713CA">
        <w:rPr>
          <w:rFonts w:eastAsia="Times New Roman" w:cs="Arial"/>
          <w:bCs/>
          <w:lang w:eastAsia="cs-CZ"/>
        </w:rPr>
        <w:t>.</w:t>
      </w:r>
    </w:p>
    <w:p w:rsidR="0074358F" w:rsidRPr="003713CA" w:rsidRDefault="0074358F" w:rsidP="0074358F">
      <w:pPr>
        <w:tabs>
          <w:tab w:val="left" w:pos="1245"/>
        </w:tabs>
        <w:spacing w:after="0" w:line="240" w:lineRule="auto"/>
        <w:jc w:val="both"/>
        <w:rPr>
          <w:rFonts w:eastAsia="Times New Roman" w:cs="Arial"/>
          <w:bCs/>
          <w:lang w:eastAsia="cs-CZ"/>
        </w:rPr>
      </w:pPr>
      <w:r w:rsidRPr="003713CA">
        <w:rPr>
          <w:rFonts w:eastAsia="Times New Roman" w:cs="Arial"/>
          <w:bCs/>
          <w:lang w:eastAsia="cs-CZ"/>
        </w:rPr>
        <w:t>Zkušenost z předešlých obdobných zakázek je taková, že tyto objekty, které spadají pod správu Cetinu či ČEZu, uchazeč neoceňuje.</w:t>
      </w:r>
    </w:p>
    <w:p w:rsidR="0074358F" w:rsidRPr="003713CA" w:rsidRDefault="0074358F" w:rsidP="0074358F">
      <w:pPr>
        <w:tabs>
          <w:tab w:val="left" w:pos="1245"/>
        </w:tabs>
        <w:spacing w:after="0" w:line="240" w:lineRule="auto"/>
        <w:jc w:val="both"/>
        <w:rPr>
          <w:rFonts w:eastAsia="Times New Roman" w:cs="Arial"/>
          <w:bCs/>
          <w:lang w:eastAsia="cs-CZ"/>
        </w:rPr>
      </w:pP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
          <w:i/>
          <w:iCs/>
          <w:lang w:eastAsia="cs-CZ"/>
        </w:rPr>
        <w:t>Žádáme zadavatele o upřesnění, zda má uchazeč tyto objekty ocenit.</w:t>
      </w:r>
    </w:p>
    <w:p w:rsidR="0074358F" w:rsidRPr="003713CA" w:rsidRDefault="0074358F" w:rsidP="0074358F">
      <w:pPr>
        <w:tabs>
          <w:tab w:val="left" w:pos="7095"/>
        </w:tabs>
        <w:spacing w:after="0" w:line="240" w:lineRule="exact"/>
        <w:jc w:val="both"/>
        <w:outlineLvl w:val="0"/>
        <w:rPr>
          <w:rFonts w:eastAsia="Times New Roman" w:cs="Arial"/>
          <w:b/>
          <w:i/>
          <w:iCs/>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Objekty se nenaceňují.</w:t>
      </w:r>
    </w:p>
    <w:p w:rsidR="0074358F" w:rsidRPr="003713CA" w:rsidRDefault="0074358F" w:rsidP="0074358F">
      <w:pPr>
        <w:spacing w:after="0" w:line="240" w:lineRule="auto"/>
        <w:rPr>
          <w:rFonts w:eastAsia="Calibri" w:cs="Times New Roman"/>
          <w:bCs/>
          <w:lang w:eastAsia="cs-CZ"/>
        </w:rPr>
      </w:pPr>
    </w:p>
    <w:p w:rsidR="0074358F" w:rsidRPr="003713CA" w:rsidRDefault="0074358F" w:rsidP="0074358F">
      <w:pPr>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Calibri" w:cs="Times New Roman"/>
          <w:bCs/>
          <w:lang w:eastAsia="cs-CZ"/>
        </w:rPr>
      </w:pPr>
      <w:r w:rsidRPr="003713CA">
        <w:rPr>
          <w:rFonts w:eastAsia="Times New Roman" w:cs="Times New Roman"/>
          <w:bCs/>
          <w:lang w:eastAsia="cs-CZ"/>
        </w:rPr>
        <w:t>XLS_OptimalizaceúsekuHaviřov-Haviřovstřed_20230322_zm05.xlsx</w:t>
      </w:r>
    </w:p>
    <w:p w:rsidR="0074358F" w:rsidRPr="003713CA" w:rsidRDefault="0074358F" w:rsidP="0074358F">
      <w:pPr>
        <w:spacing w:after="0" w:line="240" w:lineRule="auto"/>
        <w:rPr>
          <w:rFonts w:eastAsia="Calibri" w:cs="Times New Roman"/>
          <w:bCs/>
          <w:lang w:eastAsia="cs-CZ"/>
        </w:rPr>
      </w:pPr>
    </w:p>
    <w:p w:rsidR="0074358F" w:rsidRPr="003713CA" w:rsidRDefault="0074358F" w:rsidP="0074358F">
      <w:pPr>
        <w:spacing w:after="0" w:line="240" w:lineRule="auto"/>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82:</w:t>
      </w:r>
    </w:p>
    <w:p w:rsidR="0074358F" w:rsidRPr="003713CA" w:rsidRDefault="0074358F" w:rsidP="0074358F">
      <w:pPr>
        <w:tabs>
          <w:tab w:val="left" w:pos="1245"/>
        </w:tabs>
        <w:spacing w:after="0" w:line="240" w:lineRule="auto"/>
        <w:jc w:val="both"/>
        <w:rPr>
          <w:rFonts w:eastAsia="Times New Roman" w:cs="Arial"/>
          <w:bCs/>
          <w:lang w:eastAsia="cs-CZ"/>
        </w:rPr>
      </w:pPr>
      <w:r w:rsidRPr="003713CA">
        <w:rPr>
          <w:rFonts w:eastAsia="Times New Roman" w:cs="Arial"/>
          <w:bCs/>
          <w:lang w:eastAsia="cs-CZ"/>
        </w:rPr>
        <w:t xml:space="preserve">Zadavatelem postoupená dokumentace – soupis prací; oddíl D.9 Ostatní; </w:t>
      </w:r>
      <w:r w:rsidRPr="003713CA">
        <w:rPr>
          <w:rFonts w:eastAsia="Times New Roman" w:cs="Arial"/>
          <w:b/>
          <w:i/>
          <w:iCs/>
          <w:lang w:eastAsia="cs-CZ"/>
        </w:rPr>
        <w:t>SO 98-98 Všeobecný objekt</w:t>
      </w:r>
      <w:r w:rsidRPr="003713CA">
        <w:rPr>
          <w:rFonts w:eastAsia="Times New Roman" w:cs="Arial"/>
          <w:bCs/>
          <w:i/>
          <w:iCs/>
          <w:lang w:eastAsia="cs-CZ"/>
        </w:rPr>
        <w:t xml:space="preserve">; </w:t>
      </w:r>
      <w:r w:rsidRPr="003713CA">
        <w:rPr>
          <w:rFonts w:eastAsia="Times New Roman" w:cs="Arial"/>
          <w:bCs/>
          <w:lang w:eastAsia="cs-CZ"/>
        </w:rPr>
        <w:t>pořadové číslo položky 11 – Nájmy, zábory a věcná břemena placená zhotovitelem; poř. č. 14 – Biologický a ekologický dozor; poř. č. 15 – Biotechnická opatření; poř. č. 16 – Měření úniku důlních plynů; poř. č. 17 – Monitoring stavby po dokončení.</w:t>
      </w:r>
    </w:p>
    <w:p w:rsidR="0074358F" w:rsidRPr="003713CA" w:rsidRDefault="0074358F" w:rsidP="0074358F">
      <w:pPr>
        <w:tabs>
          <w:tab w:val="left" w:pos="7095"/>
        </w:tabs>
        <w:spacing w:after="0" w:line="240" w:lineRule="exact"/>
        <w:jc w:val="both"/>
        <w:outlineLvl w:val="0"/>
        <w:rPr>
          <w:rFonts w:eastAsia="Times New Roman" w:cs="Arial"/>
          <w:bCs/>
          <w:lang w:eastAsia="cs-CZ"/>
        </w:rPr>
      </w:pPr>
      <w:r w:rsidRPr="003713CA">
        <w:rPr>
          <w:rFonts w:eastAsia="Times New Roman" w:cs="Arial"/>
          <w:bCs/>
          <w:lang w:eastAsia="cs-CZ"/>
        </w:rPr>
        <w:t>V poznámce položky je uvedeno “</w:t>
      </w:r>
      <w:r w:rsidRPr="003713CA">
        <w:rPr>
          <w:rFonts w:eastAsia="Times New Roman" w:cs="Arial"/>
          <w:bCs/>
          <w:i/>
          <w:iCs/>
          <w:lang w:eastAsia="cs-CZ"/>
        </w:rPr>
        <w:t>v předepsaném rozsahu a počtu dle VTP a ZTP“</w:t>
      </w:r>
      <w:r w:rsidRPr="003713CA">
        <w:rPr>
          <w:rFonts w:eastAsia="Times New Roman" w:cs="Arial"/>
          <w:bCs/>
          <w:lang w:eastAsia="cs-CZ"/>
        </w:rPr>
        <w:t>, nicméně v těchto podkladech jsme nic nenašli.</w:t>
      </w:r>
    </w:p>
    <w:p w:rsidR="0074358F" w:rsidRPr="003713CA" w:rsidRDefault="0074358F" w:rsidP="0074358F">
      <w:pPr>
        <w:tabs>
          <w:tab w:val="left" w:pos="1245"/>
        </w:tabs>
        <w:spacing w:after="0" w:line="240" w:lineRule="auto"/>
        <w:jc w:val="both"/>
        <w:rPr>
          <w:rFonts w:eastAsia="Times New Roman" w:cs="Arial"/>
          <w:bCs/>
          <w:lang w:eastAsia="cs-CZ"/>
        </w:rPr>
      </w:pP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
          <w:i/>
          <w:iCs/>
          <w:lang w:eastAsia="cs-CZ"/>
        </w:rPr>
        <w:t>Žádáme zadavatele o vysvětlení, kde v podmínkách VTP a ZTP jsou uvedeny specifikace ohledně těchto položek z oddílu Všeobecný objekt, nebo o případné doplnění dokumentace.</w:t>
      </w:r>
    </w:p>
    <w:p w:rsidR="0074358F" w:rsidRPr="003713CA" w:rsidRDefault="0074358F" w:rsidP="0074358F">
      <w:pPr>
        <w:tabs>
          <w:tab w:val="left" w:pos="1245"/>
        </w:tabs>
        <w:spacing w:after="0" w:line="240" w:lineRule="auto"/>
        <w:jc w:val="both"/>
        <w:rPr>
          <w:rFonts w:eastAsia="Times New Roman" w:cs="Arial"/>
          <w:bCs/>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lastRenderedPageBreak/>
        <w:t xml:space="preserve">Z poznámky těchto položek byl text “v předepsaném rozsahu a počtu dle VTP a ZTP“ vypuštěn, specifikace těchto položek není v podmínkách uvedena. </w:t>
      </w:r>
    </w:p>
    <w:p w:rsidR="0074358F" w:rsidRPr="003713CA" w:rsidRDefault="0074358F" w:rsidP="0074358F">
      <w:pPr>
        <w:pStyle w:val="Odstavecseseznamem"/>
        <w:numPr>
          <w:ilvl w:val="0"/>
          <w:numId w:val="25"/>
        </w:numPr>
        <w:spacing w:after="0" w:line="240" w:lineRule="auto"/>
        <w:rPr>
          <w:rFonts w:eastAsia="Calibri" w:cs="Times New Roman"/>
          <w:bCs/>
          <w:lang w:eastAsia="cs-CZ"/>
        </w:rPr>
      </w:pPr>
      <w:r w:rsidRPr="003713CA">
        <w:rPr>
          <w:rFonts w:eastAsia="Calibri" w:cs="Times New Roman"/>
          <w:bCs/>
          <w:lang w:eastAsia="cs-CZ"/>
        </w:rPr>
        <w:t>Položka č.11 Nájmy, zábory a věcná břemena placená zhotovitelem slouží zhotoviteli k zohlednění nákladů například pronájmů prostor pro účel stavby nebo k zohlednění nákladů na dočasné zábory veřejné prostranství. Dále ve VTP v článku 2.2.3 je uvedeno: Práva a povinnosti z nájemních smluv uzavřených Objednatelem po uveřejnění ZD postoupí Objednatel Zhotoviteli zvláštním dokumentem.</w:t>
      </w:r>
    </w:p>
    <w:p w:rsidR="0074358F" w:rsidRPr="003713CA" w:rsidRDefault="0074358F" w:rsidP="0074358F">
      <w:pPr>
        <w:pStyle w:val="Odstavecseseznamem"/>
        <w:numPr>
          <w:ilvl w:val="0"/>
          <w:numId w:val="25"/>
        </w:numPr>
        <w:spacing w:after="0" w:line="240" w:lineRule="auto"/>
        <w:rPr>
          <w:rFonts w:eastAsia="Calibri" w:cs="Times New Roman"/>
          <w:bCs/>
          <w:lang w:eastAsia="cs-CZ"/>
        </w:rPr>
      </w:pPr>
      <w:r w:rsidRPr="003713CA">
        <w:rPr>
          <w:rFonts w:eastAsia="Calibri" w:cs="Times New Roman"/>
          <w:bCs/>
          <w:lang w:eastAsia="cs-CZ"/>
        </w:rPr>
        <w:t>Nájemné uhrazené Zhotovitelem z takto postoupených nájemních smluv bude Zhotoviteli nahrazeno Objednatelem na základě vyúčtování prokazatelně uhrazeného nájemného.</w:t>
      </w:r>
    </w:p>
    <w:p w:rsidR="0074358F" w:rsidRPr="003713CA" w:rsidRDefault="0074358F" w:rsidP="0074358F">
      <w:pPr>
        <w:pStyle w:val="Odstavecseseznamem"/>
        <w:numPr>
          <w:ilvl w:val="0"/>
          <w:numId w:val="25"/>
        </w:numPr>
        <w:spacing w:after="0" w:line="240" w:lineRule="auto"/>
        <w:rPr>
          <w:rFonts w:eastAsia="Calibri" w:cs="Times New Roman"/>
          <w:bCs/>
          <w:lang w:eastAsia="cs-CZ"/>
        </w:rPr>
      </w:pPr>
      <w:r w:rsidRPr="003713CA">
        <w:rPr>
          <w:rFonts w:eastAsia="Calibri" w:cs="Times New Roman"/>
          <w:bCs/>
          <w:lang w:eastAsia="cs-CZ"/>
        </w:rPr>
        <w:t>Položky č. 14 Biologický a ekologický dozor a 15. Biotechnická opatření odkazuje na část dokumentace B.6 Popis vlivů stavby na životní prostředí a jeho ochrana.</w:t>
      </w:r>
    </w:p>
    <w:p w:rsidR="0074358F" w:rsidRPr="003713CA" w:rsidRDefault="0074358F" w:rsidP="0074358F">
      <w:pPr>
        <w:pStyle w:val="Odstavecseseznamem"/>
        <w:numPr>
          <w:ilvl w:val="0"/>
          <w:numId w:val="25"/>
        </w:numPr>
        <w:spacing w:after="0" w:line="240" w:lineRule="auto"/>
        <w:rPr>
          <w:rFonts w:eastAsia="Calibri" w:cs="Times New Roman"/>
          <w:bCs/>
          <w:lang w:eastAsia="cs-CZ"/>
        </w:rPr>
      </w:pPr>
      <w:r w:rsidRPr="003713CA">
        <w:rPr>
          <w:rFonts w:eastAsia="Calibri" w:cs="Times New Roman"/>
          <w:bCs/>
          <w:lang w:eastAsia="cs-CZ"/>
        </w:rPr>
        <w:t xml:space="preserve">Položka č.16 Měření úniku důlních plynů bude potřeba u výkopů hlubších jak 3 m viz především část SO 12-11-02, SO 12-11-03, SO 12-11-04, SO 12-11-05. </w:t>
      </w:r>
    </w:p>
    <w:p w:rsidR="0074358F" w:rsidRPr="003713CA" w:rsidRDefault="0074358F" w:rsidP="0074358F">
      <w:pPr>
        <w:pStyle w:val="Odstavecseseznamem"/>
        <w:numPr>
          <w:ilvl w:val="0"/>
          <w:numId w:val="25"/>
        </w:numPr>
        <w:spacing w:after="0" w:line="240" w:lineRule="auto"/>
        <w:rPr>
          <w:rFonts w:eastAsia="Calibri" w:cs="Times New Roman"/>
          <w:bCs/>
          <w:lang w:eastAsia="cs-CZ"/>
        </w:rPr>
      </w:pPr>
      <w:r w:rsidRPr="003713CA">
        <w:rPr>
          <w:rFonts w:eastAsia="Calibri" w:cs="Times New Roman"/>
          <w:bCs/>
          <w:lang w:eastAsia="cs-CZ"/>
        </w:rPr>
        <w:t>Položka č.17 Monitoring stavby po dokončení zajišťuje monitoring měření hladiny spodní vody ve vrtech viz SO 12-11-05 – specifikace a název položky byly opraveny.</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Calibri" w:cs="Times New Roman"/>
          <w:bCs/>
          <w:lang w:eastAsia="cs-CZ"/>
        </w:rPr>
      </w:pPr>
      <w:r w:rsidRPr="003713CA">
        <w:rPr>
          <w:rFonts w:eastAsia="Times New Roman" w:cs="Times New Roman"/>
          <w:bCs/>
          <w:lang w:eastAsia="cs-CZ"/>
        </w:rPr>
        <w:t>XLS_OptimalizaceúsekuHaviřov-Haviřovstřed_20230322_zm05.xlsx</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83:</w:t>
      </w:r>
    </w:p>
    <w:p w:rsidR="0074358F" w:rsidRPr="003713CA" w:rsidRDefault="0074358F" w:rsidP="0074358F">
      <w:pPr>
        <w:tabs>
          <w:tab w:val="left" w:pos="1245"/>
        </w:tabs>
        <w:spacing w:after="0" w:line="240" w:lineRule="auto"/>
        <w:jc w:val="both"/>
        <w:rPr>
          <w:rFonts w:eastAsia="Times New Roman" w:cs="Arial"/>
          <w:bCs/>
          <w:lang w:eastAsia="cs-CZ"/>
        </w:rPr>
      </w:pPr>
      <w:r w:rsidRPr="003713CA">
        <w:rPr>
          <w:rFonts w:eastAsia="Times New Roman" w:cs="Arial"/>
          <w:bCs/>
          <w:lang w:eastAsia="cs-CZ"/>
        </w:rPr>
        <w:t>Dle zadavatelem postoupené projektové dokumentace k </w:t>
      </w:r>
      <w:r w:rsidRPr="003713CA">
        <w:rPr>
          <w:rFonts w:eastAsia="Times New Roman" w:cs="Arial"/>
          <w:b/>
          <w:i/>
          <w:iCs/>
          <w:lang w:eastAsia="cs-CZ"/>
        </w:rPr>
        <w:t>SO 12-10-01 Žst. Havířov, železniční svršek</w:t>
      </w:r>
      <w:r w:rsidRPr="003713CA">
        <w:rPr>
          <w:rFonts w:eastAsia="Times New Roman" w:cs="Arial"/>
          <w:bCs/>
          <w:lang w:eastAsia="cs-CZ"/>
        </w:rPr>
        <w:t xml:space="preserve"> se uvažuje s recyklací stávajícího kolejového lože na recyklační základně ve vzdálenosti do 15 km.</w:t>
      </w:r>
    </w:p>
    <w:p w:rsidR="0074358F" w:rsidRPr="003713CA" w:rsidRDefault="0074358F" w:rsidP="0074358F">
      <w:pPr>
        <w:tabs>
          <w:tab w:val="left" w:pos="1245"/>
        </w:tabs>
        <w:spacing w:after="0" w:line="240" w:lineRule="auto"/>
        <w:jc w:val="both"/>
        <w:rPr>
          <w:rFonts w:eastAsia="Times New Roman" w:cs="Arial"/>
          <w:bCs/>
          <w:lang w:eastAsia="cs-CZ"/>
        </w:rPr>
      </w:pPr>
    </w:p>
    <w:p w:rsidR="0074358F" w:rsidRPr="003713CA" w:rsidRDefault="0074358F" w:rsidP="0074358F">
      <w:pPr>
        <w:tabs>
          <w:tab w:val="left" w:pos="1245"/>
        </w:tabs>
        <w:spacing w:after="0" w:line="240" w:lineRule="auto"/>
        <w:jc w:val="both"/>
        <w:rPr>
          <w:rFonts w:eastAsia="Times New Roman" w:cs="Arial"/>
          <w:b/>
          <w:i/>
          <w:iCs/>
          <w:lang w:eastAsia="cs-CZ"/>
        </w:rPr>
      </w:pPr>
      <w:bookmarkStart w:id="6" w:name="_Hlk132876038"/>
      <w:r w:rsidRPr="003713CA">
        <w:rPr>
          <w:rFonts w:eastAsia="Times New Roman" w:cs="Arial"/>
          <w:b/>
          <w:i/>
          <w:iCs/>
          <w:lang w:eastAsia="cs-CZ"/>
        </w:rPr>
        <w:t>Žádáme zadavatele o informace:</w:t>
      </w:r>
    </w:p>
    <w:p w:rsidR="0074358F" w:rsidRPr="003713CA" w:rsidRDefault="0074358F" w:rsidP="0074358F">
      <w:pPr>
        <w:numPr>
          <w:ilvl w:val="0"/>
          <w:numId w:val="24"/>
        </w:numPr>
        <w:tabs>
          <w:tab w:val="left" w:pos="567"/>
        </w:tabs>
        <w:spacing w:after="0" w:line="240" w:lineRule="auto"/>
        <w:ind w:hanging="1080"/>
        <w:jc w:val="both"/>
        <w:rPr>
          <w:rFonts w:eastAsia="Times New Roman" w:cs="Arial"/>
          <w:bCs/>
          <w:lang w:eastAsia="cs-CZ"/>
        </w:rPr>
      </w:pPr>
      <w:r w:rsidRPr="003713CA">
        <w:rPr>
          <w:rFonts w:eastAsia="Times New Roman" w:cs="Arial"/>
          <w:b/>
          <w:i/>
          <w:iCs/>
          <w:lang w:eastAsia="cs-CZ"/>
        </w:rPr>
        <w:t>ke konkretizaci umístění a velikosti recyklační základny</w:t>
      </w:r>
    </w:p>
    <w:p w:rsidR="0074358F" w:rsidRPr="003713CA" w:rsidRDefault="0074358F" w:rsidP="0074358F">
      <w:pPr>
        <w:numPr>
          <w:ilvl w:val="0"/>
          <w:numId w:val="24"/>
        </w:numPr>
        <w:tabs>
          <w:tab w:val="left" w:pos="567"/>
        </w:tabs>
        <w:spacing w:after="0" w:line="240" w:lineRule="auto"/>
        <w:ind w:left="567" w:hanging="567"/>
        <w:jc w:val="both"/>
        <w:rPr>
          <w:rFonts w:eastAsia="Times New Roman" w:cs="Arial"/>
          <w:bCs/>
          <w:lang w:eastAsia="cs-CZ"/>
        </w:rPr>
      </w:pPr>
      <w:r w:rsidRPr="003713CA">
        <w:rPr>
          <w:rFonts w:eastAsia="Times New Roman" w:cs="Arial"/>
          <w:b/>
          <w:i/>
          <w:iCs/>
          <w:lang w:eastAsia="cs-CZ"/>
        </w:rPr>
        <w:t>zda má uchazeč ocenit i pronájem plochy pro uvažovanou recyklační základnu nebo zda bude recyklační prostor předán zhotoviteli v rámci předání zařízení staveniště bezplatně.</w:t>
      </w:r>
    </w:p>
    <w:bookmarkEnd w:id="6"/>
    <w:p w:rsidR="0074358F" w:rsidRPr="003713CA" w:rsidRDefault="0074358F" w:rsidP="0074358F">
      <w:pPr>
        <w:tabs>
          <w:tab w:val="left" w:pos="1245"/>
        </w:tabs>
        <w:spacing w:after="0" w:line="240" w:lineRule="auto"/>
        <w:jc w:val="both"/>
        <w:rPr>
          <w:rFonts w:eastAsia="Times New Roman" w:cs="Arial"/>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48475B" w:rsidRDefault="0048475B" w:rsidP="0048475B">
      <w:pPr>
        <w:spacing w:after="0" w:line="240" w:lineRule="auto"/>
        <w:rPr>
          <w:rFonts w:eastAsia="Calibri" w:cs="Times New Roman"/>
          <w:lang w:eastAsia="cs-CZ"/>
        </w:rPr>
      </w:pPr>
      <w:r>
        <w:rPr>
          <w:rFonts w:eastAsia="Calibri" w:cs="Times New Roman"/>
          <w:lang w:eastAsia="cs-CZ"/>
        </w:rPr>
        <w:t>Uvedená lokalita recyklační základny byla v rámci dokumentace pouze prověřena a uvedena jako jedna z</w:t>
      </w:r>
      <w:r>
        <w:rPr>
          <w:rFonts w:eastAsia="Calibri" w:cs="Times New Roman"/>
          <w:lang w:eastAsia="cs-CZ"/>
        </w:rPr>
        <w:t> </w:t>
      </w:r>
      <w:r>
        <w:rPr>
          <w:rFonts w:eastAsia="Calibri" w:cs="Times New Roman"/>
          <w:lang w:eastAsia="cs-CZ"/>
        </w:rPr>
        <w:t>možností</w:t>
      </w:r>
      <w:r>
        <w:rPr>
          <w:rFonts w:eastAsia="Calibri" w:cs="Times New Roman"/>
          <w:lang w:eastAsia="cs-CZ"/>
        </w:rPr>
        <w:t xml:space="preserve"> (recyklační základna tedy nebude zhotoviteli předána v rámci zařízení staveniště)</w:t>
      </w:r>
      <w:r>
        <w:rPr>
          <w:rFonts w:eastAsia="Calibri" w:cs="Times New Roman"/>
          <w:lang w:eastAsia="cs-CZ"/>
        </w:rPr>
        <w:t>. Zhotovitel při nakládání s odpady bude postupovat v souladu s přílohou  zadávací dokumentace Zvláštní technické podmínky, kapitola 4.9 Životní prostředí. Zhotovitel do své nabídkové ceny zahrne ekologickou likvidaci</w:t>
      </w:r>
      <w:r>
        <w:rPr>
          <w:rFonts w:eastAsia="Calibri" w:cs="Times New Roman"/>
          <w:lang w:eastAsia="cs-CZ"/>
        </w:rPr>
        <w:t xml:space="preserve"> a</w:t>
      </w:r>
      <w:r>
        <w:rPr>
          <w:rFonts w:eastAsia="Calibri" w:cs="Times New Roman"/>
          <w:lang w:eastAsia="cs-CZ"/>
        </w:rPr>
        <w:t xml:space="preserve"> recyklaci materiálu včetně </w:t>
      </w:r>
      <w:r>
        <w:rPr>
          <w:rFonts w:eastAsia="Calibri" w:cs="Times New Roman"/>
          <w:lang w:eastAsia="cs-CZ"/>
        </w:rPr>
        <w:t xml:space="preserve">plochy, </w:t>
      </w:r>
      <w:r>
        <w:rPr>
          <w:rFonts w:eastAsia="Calibri" w:cs="Times New Roman"/>
          <w:lang w:eastAsia="cs-CZ"/>
        </w:rPr>
        <w:t>dopravy</w:t>
      </w:r>
      <w:r>
        <w:rPr>
          <w:rFonts w:eastAsia="Calibri" w:cs="Times New Roman"/>
          <w:lang w:eastAsia="cs-CZ"/>
        </w:rPr>
        <w:t>, atd.</w:t>
      </w:r>
      <w:r>
        <w:rPr>
          <w:rFonts w:eastAsia="Calibri" w:cs="Times New Roman"/>
          <w:lang w:eastAsia="cs-CZ"/>
        </w:rPr>
        <w:t xml:space="preserve"> dle svého návrhu a projednání.</w:t>
      </w:r>
    </w:p>
    <w:p w:rsidR="0074358F" w:rsidRPr="003713CA" w:rsidRDefault="0074358F" w:rsidP="0074358F">
      <w:pPr>
        <w:spacing w:after="0" w:line="240" w:lineRule="auto"/>
        <w:rPr>
          <w:rFonts w:eastAsia="Calibri" w:cs="Times New Roman"/>
          <w:b/>
          <w:lang w:eastAsia="cs-CZ"/>
        </w:rPr>
      </w:pPr>
      <w:r w:rsidRPr="003713CA">
        <w:rPr>
          <w:rFonts w:eastAsia="Calibri" w:cs="Times New Roman"/>
          <w:bCs/>
          <w:lang w:eastAsia="cs-CZ"/>
        </w:rPr>
        <w:t xml:space="preserve">V případě zájmu si zhotovitel </w:t>
      </w:r>
      <w:r w:rsidR="0048475B">
        <w:rPr>
          <w:rFonts w:eastAsia="Calibri" w:cs="Times New Roman"/>
          <w:bCs/>
          <w:lang w:eastAsia="cs-CZ"/>
        </w:rPr>
        <w:t xml:space="preserve">může </w:t>
      </w:r>
      <w:r w:rsidRPr="003713CA">
        <w:rPr>
          <w:rFonts w:eastAsia="Calibri" w:cs="Times New Roman"/>
          <w:bCs/>
          <w:lang w:eastAsia="cs-CZ"/>
        </w:rPr>
        <w:t xml:space="preserve">zajistit </w:t>
      </w:r>
      <w:r w:rsidR="0048475B">
        <w:rPr>
          <w:rFonts w:eastAsia="Calibri" w:cs="Times New Roman"/>
          <w:bCs/>
          <w:lang w:eastAsia="cs-CZ"/>
        </w:rPr>
        <w:t xml:space="preserve">i </w:t>
      </w:r>
      <w:bookmarkStart w:id="7" w:name="_GoBack"/>
      <w:bookmarkEnd w:id="7"/>
      <w:r w:rsidRPr="003713CA">
        <w:rPr>
          <w:rFonts w:eastAsia="Calibri" w:cs="Times New Roman"/>
          <w:bCs/>
          <w:lang w:eastAsia="cs-CZ"/>
        </w:rPr>
        <w:t>jiné možnosti recyklace.</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84:</w:t>
      </w: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Cs/>
          <w:lang w:eastAsia="cs-CZ"/>
        </w:rPr>
        <w:t>Dle zadavatelem postoupené projektové dokumentace k </w:t>
      </w:r>
      <w:r w:rsidRPr="003713CA">
        <w:rPr>
          <w:rFonts w:eastAsia="Times New Roman" w:cs="Arial"/>
          <w:b/>
          <w:i/>
          <w:iCs/>
          <w:lang w:eastAsia="cs-CZ"/>
        </w:rPr>
        <w:t>SO 12-10-01 Žst. Havířov, železniční svršek</w:t>
      </w:r>
      <w:r w:rsidRPr="003713CA">
        <w:rPr>
          <w:rFonts w:eastAsia="Times New Roman" w:cs="Arial"/>
          <w:bCs/>
          <w:lang w:eastAsia="cs-CZ"/>
        </w:rPr>
        <w:t xml:space="preserve"> se uvažuje se zřízením demontážní základny.</w:t>
      </w:r>
    </w:p>
    <w:p w:rsidR="0074358F" w:rsidRPr="003713CA" w:rsidRDefault="0074358F" w:rsidP="0074358F">
      <w:pPr>
        <w:tabs>
          <w:tab w:val="left" w:pos="7095"/>
        </w:tabs>
        <w:spacing w:after="0" w:line="240" w:lineRule="exact"/>
        <w:jc w:val="both"/>
        <w:outlineLvl w:val="0"/>
        <w:rPr>
          <w:rFonts w:eastAsia="Times New Roman" w:cs="Arial"/>
          <w:b/>
          <w:i/>
          <w:iCs/>
          <w:lang w:eastAsia="cs-CZ"/>
        </w:rPr>
      </w:pP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
          <w:i/>
          <w:iCs/>
          <w:lang w:eastAsia="cs-CZ"/>
        </w:rPr>
        <w:t>Žádáme zadavatele o informace:</w:t>
      </w:r>
    </w:p>
    <w:p w:rsidR="0074358F" w:rsidRPr="003713CA" w:rsidRDefault="0074358F" w:rsidP="0074358F">
      <w:pPr>
        <w:spacing w:after="0" w:line="240" w:lineRule="exact"/>
        <w:jc w:val="both"/>
        <w:outlineLvl w:val="0"/>
        <w:rPr>
          <w:rFonts w:eastAsia="Times New Roman" w:cs="Arial"/>
          <w:b/>
          <w:i/>
          <w:iCs/>
          <w:lang w:eastAsia="cs-CZ"/>
        </w:rPr>
      </w:pPr>
      <w:r w:rsidRPr="003713CA">
        <w:rPr>
          <w:rFonts w:eastAsia="Times New Roman" w:cs="Arial"/>
          <w:b/>
          <w:i/>
          <w:iCs/>
          <w:lang w:eastAsia="cs-CZ"/>
        </w:rPr>
        <w:t>a) ke konkretizaci umístění a velikosti demontážní základny</w:t>
      </w:r>
    </w:p>
    <w:p w:rsidR="0074358F" w:rsidRPr="003713CA" w:rsidRDefault="0074358F" w:rsidP="0074358F">
      <w:pPr>
        <w:tabs>
          <w:tab w:val="left" w:pos="7095"/>
        </w:tabs>
        <w:spacing w:after="0" w:line="240" w:lineRule="exact"/>
        <w:ind w:left="426" w:hanging="426"/>
        <w:jc w:val="both"/>
        <w:outlineLvl w:val="0"/>
        <w:rPr>
          <w:rFonts w:eastAsia="Times New Roman" w:cs="Arial"/>
          <w:b/>
          <w:i/>
          <w:iCs/>
          <w:lang w:eastAsia="cs-CZ"/>
        </w:rPr>
      </w:pPr>
      <w:r w:rsidRPr="003713CA">
        <w:rPr>
          <w:rFonts w:eastAsia="Times New Roman" w:cs="Arial"/>
          <w:b/>
          <w:i/>
          <w:iCs/>
          <w:lang w:eastAsia="cs-CZ"/>
        </w:rPr>
        <w:t>b) zda má uchazeč ocenit i pronájem plochy pro uvažovanou montážní a demontážní základnu nebo zda bude tento prostor předán zhotoviteli v rámci předání zařízení staveniště bezplatně.</w:t>
      </w:r>
    </w:p>
    <w:p w:rsidR="0074358F" w:rsidRPr="003713CA" w:rsidRDefault="0074358F" w:rsidP="0074358F">
      <w:pPr>
        <w:tabs>
          <w:tab w:val="left" w:pos="7095"/>
        </w:tabs>
        <w:spacing w:after="0" w:line="240" w:lineRule="exact"/>
        <w:jc w:val="both"/>
        <w:outlineLvl w:val="0"/>
        <w:rPr>
          <w:rFonts w:eastAsia="Times New Roman" w:cs="Arial"/>
          <w:b/>
          <w:i/>
          <w:iCs/>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
          <w:lang w:eastAsia="cs-CZ"/>
        </w:rPr>
      </w:pPr>
      <w:r w:rsidRPr="003713CA">
        <w:rPr>
          <w:rFonts w:eastAsia="Calibri" w:cs="Times New Roman"/>
          <w:bCs/>
          <w:lang w:eastAsia="cs-CZ"/>
        </w:rPr>
        <w:t>Dle části B.8 je uvažováno s demontáží kolejového roštu V ŽST Havířov, z navržených ploch se jeví jako nejvhodnější ZS 3 (905 m2); ZS 5 (1110 m2); ZS 8 (755 m2). Tyto plochy jsou na pozemcích českých drah mimo hlavní kolejiště a je potřeba uvažovat s nájmem. Pokud by zhotovitel potřeboval další plochy na demontáž/dočasné uskladnění kolejového roštu, zajistí si je ve vlastní režii např. v blízkých/sousedních ŽST.</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85:</w:t>
      </w:r>
    </w:p>
    <w:p w:rsidR="0074358F" w:rsidRPr="003713CA" w:rsidRDefault="0074358F" w:rsidP="0074358F">
      <w:pPr>
        <w:spacing w:after="0" w:line="240" w:lineRule="auto"/>
        <w:jc w:val="both"/>
        <w:rPr>
          <w:rFonts w:eastAsia="Calibri" w:cs="Arial"/>
          <w:bCs/>
        </w:rPr>
      </w:pPr>
      <w:r w:rsidRPr="003713CA">
        <w:rPr>
          <w:rFonts w:eastAsia="Calibri" w:cs="Arial"/>
          <w:bCs/>
        </w:rPr>
        <w:t>Dle zadavatelem postoupené projektové dokumentace k </w:t>
      </w:r>
      <w:r w:rsidRPr="003713CA">
        <w:rPr>
          <w:rFonts w:eastAsia="Calibri" w:cs="Arial"/>
          <w:b/>
          <w:i/>
          <w:iCs/>
        </w:rPr>
        <w:t>SO 12-10-01 Žst. Havířov, železniční svršek</w:t>
      </w:r>
      <w:r w:rsidRPr="003713CA">
        <w:rPr>
          <w:rFonts w:eastAsia="Calibri" w:cs="Arial"/>
          <w:bCs/>
        </w:rPr>
        <w:t xml:space="preserve"> se uvažuje s vložením užitého materiálu žel. svršku. V technické zprávě SO 12-10-01 je následující specifikace:</w:t>
      </w:r>
    </w:p>
    <w:p w:rsidR="0074358F" w:rsidRPr="003713CA" w:rsidRDefault="0074358F" w:rsidP="0074358F">
      <w:pPr>
        <w:spacing w:after="0" w:line="240" w:lineRule="auto"/>
        <w:jc w:val="both"/>
        <w:rPr>
          <w:rFonts w:eastAsia="Calibri" w:cs="Arial"/>
          <w:bCs/>
        </w:rPr>
      </w:pPr>
      <w:r w:rsidRPr="003713CA">
        <w:rPr>
          <w:rFonts w:eastAsia="Calibri" w:cs="Arial"/>
          <w:bCs/>
        </w:rPr>
        <w:t xml:space="preserve">„Vzhledem k návaznosti stavebních postupů a nutnosti regenerace vyzískaných kolejnic je uvažováno převážně s použitím užitého a regenerovaného materiálu ze zásob Správy železnic, </w:t>
      </w:r>
      <w:r w:rsidRPr="003713CA">
        <w:rPr>
          <w:rFonts w:eastAsia="Calibri" w:cs="Arial"/>
          <w:bCs/>
        </w:rPr>
        <w:lastRenderedPageBreak/>
        <w:t>pouze omezeně z výzisku této stavby (jedná se o materiál vyzískaný ve SP 1,2 a vkládaný v následujících stavebních sezónách ve SP 3-9). Přehled o množství vyzískaného a potřebného materiálu udává následující tabulka (pozor – jedná se pouze o předpoklad na základě výsledků kategorizace, skutečné množství použitelného výzisku může být menší):</w:t>
      </w:r>
    </w:p>
    <w:p w:rsidR="0074358F" w:rsidRPr="003713CA" w:rsidRDefault="0074358F" w:rsidP="0074358F">
      <w:pPr>
        <w:tabs>
          <w:tab w:val="left" w:pos="7095"/>
        </w:tabs>
        <w:spacing w:after="0" w:line="240" w:lineRule="exact"/>
        <w:jc w:val="both"/>
        <w:outlineLvl w:val="0"/>
        <w:rPr>
          <w:rFonts w:eastAsia="Times New Roman" w:cs="Arial"/>
          <w:lang w:eastAsia="cs-CZ"/>
        </w:rPr>
      </w:pPr>
      <w:r w:rsidRPr="003713CA">
        <w:rPr>
          <w:rFonts w:eastAsia="Times New Roman" w:cs="Times New Roman"/>
          <w:noProof/>
          <w:lang w:eastAsia="cs-CZ"/>
        </w:rPr>
        <w:drawing>
          <wp:anchor distT="0" distB="0" distL="114300" distR="114300" simplePos="0" relativeHeight="251661312" behindDoc="0" locked="0" layoutInCell="1" allowOverlap="1" wp14:anchorId="689FE252" wp14:editId="58BA5275">
            <wp:simplePos x="0" y="0"/>
            <wp:positionH relativeFrom="column">
              <wp:posOffset>2286</wp:posOffset>
            </wp:positionH>
            <wp:positionV relativeFrom="paragraph">
              <wp:posOffset>150216</wp:posOffset>
            </wp:positionV>
            <wp:extent cx="5522976" cy="1060885"/>
            <wp:effectExtent l="0" t="0" r="1905" b="6350"/>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2683" cy="106851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
          <w:i/>
          <w:iCs/>
          <w:lang w:eastAsia="cs-CZ"/>
        </w:rPr>
        <w:t>Žádáme zadavatele o informaci, kde bude místo předání užitého materiálu ze zásob Správy železnic (pro použití do stavby) a zda zadavatel tento materiál bezplatně přiveze a uloží na místo předání.</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keepNext/>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jc w:val="both"/>
        <w:rPr>
          <w:rFonts w:eastAsia="Calibri" w:cs="Times New Roman"/>
          <w:bCs/>
          <w:lang w:eastAsia="cs-CZ"/>
        </w:rPr>
      </w:pPr>
      <w:r w:rsidRPr="003713CA">
        <w:rPr>
          <w:rFonts w:eastAsia="Calibri" w:cs="Times New Roman"/>
          <w:bCs/>
          <w:lang w:eastAsia="cs-CZ"/>
        </w:rPr>
        <w:t>Svrškový materiál 60E2 / B91S je uskladněn v ŽST Ostrava-Bartovice, kde bude i předán zhotoviteli. Po zohlednění výzisku i ze SO 11-10-01 bude předáno 1300 m kolejnic 60E2 a 1083 pražců B91 S (26 kolejových polí). Náklady na přepravu je nutno zohlednit v nacenění příslušné položky.</w:t>
      </w:r>
    </w:p>
    <w:p w:rsidR="0074358F" w:rsidRPr="003713CA" w:rsidRDefault="0074358F" w:rsidP="0074358F">
      <w:pPr>
        <w:spacing w:after="0" w:line="240" w:lineRule="auto"/>
        <w:jc w:val="both"/>
        <w:rPr>
          <w:rFonts w:eastAsia="Calibri" w:cs="Times New Roman"/>
          <w:bCs/>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Cs/>
          <w:lang w:eastAsia="cs-CZ"/>
        </w:rPr>
        <w:t xml:space="preserve">Svrškový materiál S49 / SB8 není ze zásob ST k dispozici. Proto bude použit výzisk přímo ze stavby, kdy ve SP č. 2 (7-12/2024) bude vyjmuto celkem 6072 m kolejnic S49 a 4405 ks pražců SB 8, přičemž z toho 1885 m kolejnic a 1201 ks pražců bude hned regenerováno a koncem téhož SP položeno. </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86:</w:t>
      </w:r>
    </w:p>
    <w:p w:rsidR="0074358F" w:rsidRPr="003713CA" w:rsidRDefault="0074358F" w:rsidP="0074358F">
      <w:pPr>
        <w:tabs>
          <w:tab w:val="left" w:pos="7095"/>
        </w:tabs>
        <w:spacing w:after="0" w:line="240" w:lineRule="exact"/>
        <w:jc w:val="both"/>
        <w:outlineLvl w:val="0"/>
        <w:rPr>
          <w:rFonts w:eastAsia="Times New Roman" w:cs="Arial"/>
          <w:lang w:eastAsia="cs-CZ"/>
        </w:rPr>
      </w:pPr>
      <w:r w:rsidRPr="003713CA">
        <w:rPr>
          <w:rFonts w:eastAsia="Times New Roman" w:cs="Arial"/>
          <w:bCs/>
          <w:lang w:eastAsia="cs-CZ"/>
        </w:rPr>
        <w:t>Dle zadavatelem postoupené projektové dokumentace k </w:t>
      </w:r>
      <w:r w:rsidRPr="003713CA">
        <w:rPr>
          <w:rFonts w:eastAsia="Times New Roman" w:cs="Arial"/>
          <w:b/>
          <w:i/>
          <w:iCs/>
          <w:lang w:eastAsia="cs-CZ"/>
        </w:rPr>
        <w:t>SO 12-10-01 Žst. Havířov, železniční svršek</w:t>
      </w:r>
      <w:r w:rsidRPr="003713CA">
        <w:rPr>
          <w:rFonts w:eastAsia="Times New Roman" w:cs="Arial"/>
          <w:bCs/>
          <w:lang w:eastAsia="cs-CZ"/>
        </w:rPr>
        <w:t xml:space="preserve"> se uvažuje</w:t>
      </w:r>
      <w:r w:rsidRPr="003713CA">
        <w:rPr>
          <w:rFonts w:eastAsia="Calibri" w:cs="Arial"/>
          <w:bCs/>
        </w:rPr>
        <w:t xml:space="preserve"> zapracování vyzískaného materiálu železničního svršku (zejména pražce a kolejnice) do stavby.</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
          <w:i/>
          <w:iCs/>
          <w:lang w:eastAsia="cs-CZ"/>
        </w:rPr>
        <w:t>Žádáme zadavatele o konkretizaci, kde bude místo předání vyzískaného materiálu, a informaci, zda doplní zadavatel položky související s případnými přesuny tohoto materiálu?</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
          <w:lang w:eastAsia="cs-CZ"/>
        </w:rPr>
      </w:pPr>
      <w:r w:rsidRPr="003713CA">
        <w:rPr>
          <w:rFonts w:eastAsia="Calibri" w:cs="Times New Roman"/>
          <w:bCs/>
          <w:lang w:eastAsia="cs-CZ"/>
        </w:rPr>
        <w:t>Viz odpověď na dotaz č. 85. Náklady na přepravu je nutno zohlednit v příslušných položkách vložení vyzískaného materiálu.</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87:</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spacing w:after="0" w:line="240" w:lineRule="auto"/>
        <w:jc w:val="both"/>
        <w:rPr>
          <w:rFonts w:eastAsia="Times New Roman" w:cs="Arial"/>
          <w:bCs/>
          <w:lang w:eastAsia="cs-CZ"/>
        </w:rPr>
      </w:pPr>
      <w:r w:rsidRPr="003713CA">
        <w:rPr>
          <w:rFonts w:eastAsia="Times New Roman" w:cs="Arial"/>
          <w:bCs/>
          <w:lang w:eastAsia="cs-CZ"/>
        </w:rPr>
        <w:t>Zadavatelem postoupená dokumentace – soupis prací k </w:t>
      </w:r>
      <w:r w:rsidRPr="003713CA">
        <w:rPr>
          <w:rFonts w:eastAsia="Times New Roman" w:cs="Arial"/>
          <w:b/>
          <w:i/>
          <w:iCs/>
          <w:lang w:eastAsia="cs-CZ"/>
        </w:rPr>
        <w:t>PS 12-02-71</w:t>
      </w:r>
      <w:r w:rsidRPr="003713CA">
        <w:rPr>
          <w:rFonts w:eastAsia="Times New Roman" w:cs="Arial"/>
          <w:b/>
          <w:lang w:eastAsia="cs-CZ"/>
        </w:rPr>
        <w:t xml:space="preserve"> </w:t>
      </w:r>
      <w:r w:rsidRPr="003713CA">
        <w:rPr>
          <w:rFonts w:eastAsia="Times New Roman" w:cs="Arial"/>
          <w:b/>
          <w:i/>
          <w:iCs/>
          <w:lang w:eastAsia="cs-CZ"/>
        </w:rPr>
        <w:t>Žst. Havířov, kamerový systém SŽ</w:t>
      </w:r>
      <w:r w:rsidRPr="003713CA">
        <w:rPr>
          <w:rFonts w:eastAsia="Times New Roman" w:cs="Arial"/>
          <w:bCs/>
          <w:lang w:eastAsia="cs-CZ"/>
        </w:rPr>
        <w:t xml:space="preserve"> – Venkovní kamery KR 1-2; KR 7-10; KR 11-12, umístěné na nástupišti 1. a KR 13-14; KR19-22; KR 23-24, umístěné na nástupišti 2., uvádí, že jsou připevněny na kamerový stožár „STOŽÁR (SLOUP) OCELOVÝ KAMEROVÝ PŘÍRUBOVÝ, S BETONOVÝM ZÁKLADEM – dle požadavků investora“ přes výložníky. Celkem se tedy jedná o 6ks kamerových stožárů. </w:t>
      </w:r>
    </w:p>
    <w:p w:rsidR="0074358F" w:rsidRPr="003713CA" w:rsidRDefault="0074358F" w:rsidP="0074358F">
      <w:pPr>
        <w:spacing w:after="0" w:line="240" w:lineRule="auto"/>
        <w:jc w:val="both"/>
        <w:rPr>
          <w:rFonts w:eastAsia="Times New Roman" w:cs="Arial"/>
          <w:bCs/>
          <w:lang w:eastAsia="cs-CZ"/>
        </w:rPr>
      </w:pPr>
      <w:r w:rsidRPr="003713CA">
        <w:rPr>
          <w:rFonts w:eastAsia="Times New Roman" w:cs="Arial"/>
          <w:bCs/>
          <w:lang w:eastAsia="cs-CZ"/>
        </w:rPr>
        <w:t>Ve výkazu výměr je však uvedeno 7ks kamerových stožárů.</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spacing w:after="0" w:line="240" w:lineRule="auto"/>
        <w:jc w:val="both"/>
        <w:rPr>
          <w:rFonts w:eastAsia="Times New Roman" w:cs="Arial"/>
          <w:b/>
          <w:i/>
          <w:iCs/>
          <w:lang w:eastAsia="cs-CZ"/>
        </w:rPr>
      </w:pPr>
      <w:r w:rsidRPr="003713CA">
        <w:rPr>
          <w:rFonts w:eastAsia="Times New Roman" w:cs="Arial"/>
          <w:b/>
          <w:i/>
          <w:iCs/>
          <w:lang w:eastAsia="cs-CZ"/>
        </w:rPr>
        <w:t>Žádáme zadavatele o upřesnění, kolik kusů kamerových stožárů má být dodáno a instalováno a jaká má být jejich výška?</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
          <w:lang w:eastAsia="cs-CZ"/>
        </w:rPr>
      </w:pPr>
      <w:r w:rsidRPr="003713CA">
        <w:rPr>
          <w:rFonts w:eastAsia="Calibri" w:cs="Times New Roman"/>
          <w:lang w:eastAsia="cs-CZ"/>
        </w:rPr>
        <w:t>Již bylo opraveno na 6 ks v rámci odpovědi na dotaz č. 38, výška bude upřesněna v dalším stupni dokumentace (RDS).</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88:</w:t>
      </w:r>
    </w:p>
    <w:p w:rsidR="0074358F" w:rsidRPr="003713CA" w:rsidRDefault="0074358F" w:rsidP="0074358F">
      <w:pPr>
        <w:spacing w:after="0" w:line="240" w:lineRule="auto"/>
        <w:jc w:val="both"/>
        <w:rPr>
          <w:rFonts w:eastAsia="Times New Roman" w:cs="Arial"/>
          <w:bCs/>
          <w:lang w:eastAsia="cs-CZ"/>
        </w:rPr>
      </w:pPr>
      <w:r w:rsidRPr="003713CA">
        <w:rPr>
          <w:rFonts w:eastAsia="Times New Roman" w:cs="Arial"/>
          <w:bCs/>
          <w:lang w:eastAsia="cs-CZ"/>
        </w:rPr>
        <w:t>Zadavatelem postoupená dokumentace – soupis prací k </w:t>
      </w:r>
      <w:r w:rsidRPr="003713CA">
        <w:rPr>
          <w:rFonts w:eastAsia="Times New Roman" w:cs="Arial"/>
          <w:b/>
          <w:i/>
          <w:iCs/>
          <w:lang w:eastAsia="cs-CZ"/>
        </w:rPr>
        <w:t>PS 12-02-71</w:t>
      </w:r>
      <w:r w:rsidRPr="003713CA">
        <w:rPr>
          <w:rFonts w:eastAsia="Times New Roman" w:cs="Arial"/>
          <w:b/>
          <w:lang w:eastAsia="cs-CZ"/>
        </w:rPr>
        <w:t xml:space="preserve"> </w:t>
      </w:r>
      <w:r w:rsidRPr="003713CA">
        <w:rPr>
          <w:rFonts w:eastAsia="Times New Roman" w:cs="Arial"/>
          <w:b/>
          <w:i/>
          <w:iCs/>
          <w:lang w:eastAsia="cs-CZ"/>
        </w:rPr>
        <w:t>Žst. Havířov, kamerový systém SŽ</w:t>
      </w:r>
      <w:r w:rsidRPr="003713CA">
        <w:rPr>
          <w:rFonts w:eastAsia="Times New Roman" w:cs="Arial"/>
          <w:bCs/>
          <w:i/>
          <w:iCs/>
          <w:lang w:eastAsia="cs-CZ"/>
        </w:rPr>
        <w:t>.</w:t>
      </w:r>
      <w:r w:rsidRPr="003713CA">
        <w:rPr>
          <w:rFonts w:eastAsia="Times New Roman" w:cs="Arial"/>
          <w:bCs/>
          <w:lang w:eastAsia="cs-CZ"/>
        </w:rPr>
        <w:t xml:space="preserve"> Dle blokového schématu je požadavek dodat 13 ks kamerových skříní, z toho 3 ks </w:t>
      </w:r>
      <w:r w:rsidRPr="003713CA">
        <w:rPr>
          <w:rFonts w:eastAsia="Times New Roman" w:cs="Arial"/>
          <w:bCs/>
          <w:lang w:eastAsia="cs-CZ"/>
        </w:rPr>
        <w:lastRenderedPageBreak/>
        <w:t>k výtahům nástupišť 1. a 2. (KS V.1 – ks V.3), 10 ks ke kamerám na nástupištích 1. a 2. (KS 1 – 9) a 1 ks do přednádražního prostoru NAD. Uchycení kamerových skříní je na sloup, do podhledu a do podchodu. Vybavení kamerových skříní ale není totožné.</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spacing w:after="0" w:line="240" w:lineRule="auto"/>
        <w:jc w:val="both"/>
        <w:rPr>
          <w:rFonts w:eastAsia="Times New Roman" w:cs="Times New Roman"/>
          <w:lang w:eastAsia="cs-CZ"/>
        </w:rPr>
      </w:pPr>
      <w:r w:rsidRPr="003713CA">
        <w:rPr>
          <w:rFonts w:eastAsia="Times New Roman" w:cs="Arial"/>
          <w:b/>
          <w:i/>
          <w:iCs/>
          <w:lang w:eastAsia="cs-CZ"/>
        </w:rPr>
        <w:t>Žádáme zadavatele o informace, jaké jsou rozměry kamerových skříní a jak mají být vybaveny – bloková schémata?</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Rozměry jsou standardní – dle typů běžně používaných u SŽ, konkrétně bude upřesněno v dalším stupni dokumentace (RDS). Blokové schéma obsazení skříní bude součástí prováděcí dokumentace, obsazení je uvedeno (obecně) na blokovém schématu kamerového systému. Kamerové skříně a vybavení je stejné, liší se jen umístěním/upevněním (na stožár apod.)</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89:</w:t>
      </w:r>
    </w:p>
    <w:p w:rsidR="0074358F" w:rsidRPr="003713CA" w:rsidRDefault="0074358F" w:rsidP="0074358F">
      <w:pPr>
        <w:spacing w:after="0" w:line="240" w:lineRule="auto"/>
        <w:jc w:val="both"/>
        <w:rPr>
          <w:rFonts w:eastAsia="Times New Roman" w:cs="Times New Roman"/>
          <w:lang w:eastAsia="cs-CZ"/>
        </w:rPr>
      </w:pPr>
      <w:r w:rsidRPr="003713CA">
        <w:rPr>
          <w:rFonts w:eastAsia="Times New Roman" w:cs="Arial"/>
          <w:bCs/>
          <w:lang w:eastAsia="cs-CZ"/>
        </w:rPr>
        <w:t>V zadavatelem postoupené dokumentaci – soupisu prací k </w:t>
      </w:r>
      <w:r w:rsidRPr="003713CA">
        <w:rPr>
          <w:rFonts w:eastAsia="Times New Roman" w:cs="Arial"/>
          <w:b/>
          <w:i/>
          <w:iCs/>
          <w:lang w:eastAsia="cs-CZ"/>
        </w:rPr>
        <w:t>PS 12-02-71</w:t>
      </w:r>
      <w:r w:rsidRPr="003713CA">
        <w:rPr>
          <w:rFonts w:eastAsia="Times New Roman" w:cs="Arial"/>
          <w:b/>
          <w:lang w:eastAsia="cs-CZ"/>
        </w:rPr>
        <w:t xml:space="preserve"> </w:t>
      </w:r>
      <w:r w:rsidRPr="003713CA">
        <w:rPr>
          <w:rFonts w:eastAsia="Times New Roman" w:cs="Arial"/>
          <w:b/>
          <w:i/>
          <w:iCs/>
          <w:lang w:eastAsia="cs-CZ"/>
        </w:rPr>
        <w:t>Žst. Havířov, kamerový systém SŽ</w:t>
      </w:r>
      <w:r w:rsidRPr="003713CA">
        <w:rPr>
          <w:rFonts w:eastAsia="Times New Roman" w:cs="Arial"/>
          <w:bCs/>
          <w:lang w:eastAsia="cs-CZ"/>
        </w:rPr>
        <w:t xml:space="preserve"> se nachází položka poř. č. 80</w:t>
      </w:r>
      <w:r w:rsidRPr="003713CA">
        <w:rPr>
          <w:rFonts w:eastAsia="Times New Roman" w:cs="Times New Roman"/>
          <w:lang w:eastAsia="cs-CZ"/>
        </w:rPr>
        <w:t xml:space="preserve">: </w:t>
      </w:r>
      <w:r w:rsidRPr="003713CA">
        <w:rPr>
          <w:rFonts w:eastAsia="Times New Roman" w:cs="Arial"/>
          <w:bCs/>
          <w:lang w:eastAsia="cs-CZ"/>
        </w:rPr>
        <w:t>„DDTS ŽDC, SPOLUPRÁCE ZHOTOVITELE URČENÉHO ZAŘÍZENÍ PŘI INTEGRACI DO DDTS“. Není zřejmé, zda je součástí této položky i integrace kamerového systému do DDTS.</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
          <w:i/>
          <w:iCs/>
          <w:lang w:eastAsia="cs-CZ"/>
        </w:rPr>
        <w:t>Žádáme zadavatele o upřesnění.</w:t>
      </w:r>
    </w:p>
    <w:p w:rsidR="0074358F" w:rsidRPr="003713CA" w:rsidRDefault="0074358F" w:rsidP="0074358F">
      <w:pPr>
        <w:spacing w:after="0" w:line="240" w:lineRule="auto"/>
        <w:jc w:val="both"/>
        <w:rPr>
          <w:rFonts w:eastAsia="Times New Roman" w:cs="Arial"/>
          <w:b/>
          <w:i/>
          <w:iCs/>
          <w:lang w:eastAsia="cs-CZ"/>
        </w:rPr>
      </w:pPr>
    </w:p>
    <w:p w:rsidR="0074358F" w:rsidRPr="003713CA" w:rsidRDefault="0074358F" w:rsidP="0074358F">
      <w:pPr>
        <w:spacing w:after="0" w:line="240" w:lineRule="auto"/>
        <w:jc w:val="both"/>
        <w:rPr>
          <w:rFonts w:eastAsia="Times New Roman" w:cs="Arial"/>
          <w:b/>
          <w:i/>
          <w:iCs/>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
          <w:lang w:eastAsia="cs-CZ"/>
        </w:rPr>
      </w:pPr>
      <w:r w:rsidRPr="003713CA">
        <w:rPr>
          <w:rFonts w:eastAsia="Calibri" w:cs="Times New Roman"/>
          <w:lang w:eastAsia="cs-CZ"/>
        </w:rPr>
        <w:t>Integraci kamerového systému do DDTS řeší PS týkající se DDTS.</w:t>
      </w:r>
    </w:p>
    <w:p w:rsidR="0074358F" w:rsidRPr="003713CA" w:rsidRDefault="0074358F" w:rsidP="0074358F">
      <w:pPr>
        <w:spacing w:after="0" w:line="240" w:lineRule="auto"/>
        <w:ind w:left="709"/>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90:</w:t>
      </w:r>
    </w:p>
    <w:p w:rsidR="0074358F" w:rsidRPr="003713CA" w:rsidRDefault="0074358F" w:rsidP="0074358F">
      <w:pPr>
        <w:tabs>
          <w:tab w:val="left" w:pos="7095"/>
        </w:tabs>
        <w:spacing w:after="0" w:line="240" w:lineRule="exact"/>
        <w:jc w:val="both"/>
        <w:outlineLvl w:val="0"/>
        <w:rPr>
          <w:rFonts w:eastAsia="Times New Roman" w:cs="Arial"/>
          <w:lang w:eastAsia="cs-CZ"/>
        </w:rPr>
      </w:pPr>
      <w:r w:rsidRPr="003713CA">
        <w:rPr>
          <w:rFonts w:eastAsia="Times New Roman" w:cs="Arial"/>
          <w:bCs/>
          <w:lang w:eastAsia="cs-CZ"/>
        </w:rPr>
        <w:t>Zadavatelem postoupená projektová dokumentace a soupis prací k </w:t>
      </w:r>
      <w:r w:rsidRPr="003713CA">
        <w:rPr>
          <w:rFonts w:eastAsia="Times New Roman" w:cs="Arial"/>
          <w:b/>
          <w:i/>
          <w:iCs/>
          <w:lang w:eastAsia="cs-CZ"/>
        </w:rPr>
        <w:t>SO 12-86-01 Žst. Havířov, venkovní osvětlení</w:t>
      </w:r>
      <w:r w:rsidRPr="003713CA">
        <w:rPr>
          <w:rFonts w:eastAsia="Times New Roman" w:cs="Arial"/>
          <w:bCs/>
          <w:i/>
          <w:iCs/>
          <w:lang w:eastAsia="cs-CZ"/>
        </w:rPr>
        <w:t xml:space="preserve">, obsahuje položku poř. č. 16 – OSVĚTLOVACÍ STOŽÁR – MANIPULAČNÍ LÁVKA S ROŠTEM DO 3 M2 </w:t>
      </w:r>
      <w:r w:rsidRPr="003713CA">
        <w:rPr>
          <w:rFonts w:eastAsia="Times New Roman" w:cs="Arial"/>
          <w:bCs/>
          <w:lang w:eastAsia="cs-CZ"/>
        </w:rPr>
        <w:t>a </w:t>
      </w:r>
      <w:r w:rsidRPr="003713CA">
        <w:rPr>
          <w:rFonts w:eastAsia="Times New Roman" w:cs="Arial"/>
          <w:b/>
          <w:i/>
          <w:iCs/>
          <w:lang w:eastAsia="cs-CZ"/>
        </w:rPr>
        <w:t>SO 12-86-52 Žst. Havířov, ul. U Nádraží, přeložka VO TS Havířov v km 18,991 – 19,041</w:t>
      </w:r>
      <w:r w:rsidRPr="003713CA">
        <w:rPr>
          <w:rFonts w:eastAsia="Times New Roman" w:cs="Arial"/>
          <w:bCs/>
          <w:i/>
          <w:iCs/>
          <w:lang w:eastAsia="cs-CZ"/>
        </w:rPr>
        <w:t xml:space="preserve">, obsahuje </w:t>
      </w:r>
      <w:r w:rsidRPr="003713CA">
        <w:rPr>
          <w:rFonts w:eastAsia="Times New Roman" w:cs="Arial"/>
          <w:bCs/>
          <w:lang w:eastAsia="cs-CZ"/>
        </w:rPr>
        <w:t>položku poř. č. 33</w:t>
      </w:r>
      <w:r w:rsidRPr="003713CA">
        <w:rPr>
          <w:rFonts w:eastAsia="Times New Roman" w:cs="Arial"/>
          <w:bCs/>
          <w:i/>
          <w:iCs/>
          <w:lang w:eastAsia="cs-CZ"/>
        </w:rPr>
        <w:t xml:space="preserve"> – OSVĚTLOVACÍ STOŽÁR – MANIPULAČNÍ LÁVKA S ROŠTEM DO 3 M2 </w:t>
      </w:r>
      <w:r w:rsidRPr="003713CA">
        <w:rPr>
          <w:rFonts w:eastAsia="Times New Roman" w:cs="Arial"/>
          <w:bCs/>
          <w:lang w:eastAsia="cs-CZ"/>
        </w:rPr>
        <w:t>a položku poř. č. 34</w:t>
      </w:r>
      <w:r w:rsidRPr="003713CA">
        <w:rPr>
          <w:rFonts w:eastAsia="Times New Roman" w:cs="Arial"/>
          <w:bCs/>
          <w:i/>
          <w:iCs/>
          <w:lang w:eastAsia="cs-CZ"/>
        </w:rPr>
        <w:t> – OSVĚTLOVACÍ STOŽÁR – ZÁBRANA PROTI NAJETÍ.</w:t>
      </w:r>
    </w:p>
    <w:p w:rsidR="0074358F" w:rsidRPr="003713CA" w:rsidRDefault="0074358F" w:rsidP="0074358F">
      <w:pPr>
        <w:spacing w:after="0" w:line="240" w:lineRule="auto"/>
        <w:jc w:val="both"/>
        <w:rPr>
          <w:rFonts w:eastAsia="Times New Roman" w:cs="Arial"/>
          <w:bCs/>
          <w:i/>
          <w:iCs/>
          <w:lang w:eastAsia="cs-CZ"/>
        </w:rPr>
      </w:pPr>
      <w:r w:rsidRPr="003713CA">
        <w:rPr>
          <w:rFonts w:eastAsia="Times New Roman" w:cs="Arial"/>
          <w:bCs/>
          <w:lang w:eastAsia="cs-CZ"/>
        </w:rPr>
        <w:t>V projektové dokumentaci nelze dohledat příslušné výkresy k daným položkám.</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tabs>
          <w:tab w:val="left" w:pos="7095"/>
        </w:tabs>
        <w:spacing w:after="0" w:line="240" w:lineRule="exact"/>
        <w:jc w:val="both"/>
        <w:outlineLvl w:val="0"/>
        <w:rPr>
          <w:rFonts w:eastAsia="Times New Roman" w:cs="Arial"/>
          <w:b/>
          <w:i/>
          <w:iCs/>
          <w:lang w:eastAsia="cs-CZ"/>
        </w:rPr>
      </w:pPr>
      <w:r w:rsidRPr="003713CA">
        <w:rPr>
          <w:rFonts w:eastAsia="Times New Roman" w:cs="Arial"/>
          <w:b/>
          <w:i/>
          <w:iCs/>
          <w:lang w:eastAsia="cs-CZ"/>
        </w:rPr>
        <w:t>Žádáme zadavatele o doplnění dokumentace o výkresy k zábraně proti najetí a manipulační lávce s roštem.</w:t>
      </w:r>
    </w:p>
    <w:p w:rsidR="0074358F" w:rsidRPr="003713CA" w:rsidRDefault="0074358F" w:rsidP="0074358F">
      <w:pPr>
        <w:tabs>
          <w:tab w:val="left" w:pos="7095"/>
        </w:tabs>
        <w:spacing w:after="0" w:line="240" w:lineRule="exact"/>
        <w:jc w:val="both"/>
        <w:outlineLvl w:val="0"/>
        <w:rPr>
          <w:rFonts w:eastAsia="Times New Roman" w:cs="Arial"/>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 xml:space="preserve">SO 12-86-01: Budou použity typizované plošiny ke stožárům, popřípadě konstrukce vlastní výroby. </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SO 12-86-52: Tyto položky byly z rozpočtu odstraněny.</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Byly smazány položky 33, 34.</w:t>
      </w:r>
    </w:p>
    <w:p w:rsidR="0074358F" w:rsidRPr="003713CA" w:rsidRDefault="0074358F" w:rsidP="0074358F">
      <w:pPr>
        <w:spacing w:after="0" w:line="240" w:lineRule="auto"/>
        <w:rPr>
          <w:rFonts w:eastAsia="Calibri" w:cs="Times New Roman"/>
          <w:bCs/>
          <w:lang w:eastAsia="cs-CZ"/>
        </w:rPr>
      </w:pPr>
    </w:p>
    <w:p w:rsidR="0074358F" w:rsidRPr="003713CA" w:rsidRDefault="0074358F" w:rsidP="0074358F">
      <w:pPr>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Calibri" w:cs="Times New Roman"/>
          <w:bCs/>
          <w:lang w:eastAsia="cs-CZ"/>
        </w:rPr>
      </w:pPr>
      <w:r w:rsidRPr="003713CA">
        <w:rPr>
          <w:rFonts w:eastAsia="Times New Roman" w:cs="Times New Roman"/>
          <w:bCs/>
          <w:lang w:eastAsia="cs-CZ"/>
        </w:rPr>
        <w:t>XLS_OptimalizaceúsekuHaviřov-Haviřovstřed_20230322_zm05.xlsx</w:t>
      </w:r>
    </w:p>
    <w:p w:rsidR="0074358F" w:rsidRPr="003713CA" w:rsidRDefault="0074358F" w:rsidP="0074358F">
      <w:pPr>
        <w:spacing w:after="0" w:line="240" w:lineRule="auto"/>
        <w:rPr>
          <w:rFonts w:eastAsia="Calibri" w:cs="Times New Roman"/>
          <w:bCs/>
          <w:lang w:eastAsia="cs-CZ"/>
        </w:rPr>
      </w:pPr>
    </w:p>
    <w:p w:rsidR="0074358F" w:rsidRPr="003713CA" w:rsidRDefault="0074358F" w:rsidP="0074358F">
      <w:pPr>
        <w:spacing w:after="0" w:line="240" w:lineRule="auto"/>
        <w:rPr>
          <w:rFonts w:eastAsia="Calibri"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91:</w:t>
      </w:r>
    </w:p>
    <w:p w:rsidR="0074358F" w:rsidRPr="003713CA" w:rsidRDefault="0074358F" w:rsidP="0074358F">
      <w:pPr>
        <w:spacing w:after="0" w:line="240" w:lineRule="auto"/>
        <w:jc w:val="both"/>
        <w:rPr>
          <w:rFonts w:eastAsia="Times New Roman" w:cs="Arial"/>
          <w:b/>
          <w:i/>
          <w:iCs/>
          <w:lang w:eastAsia="cs-CZ"/>
        </w:rPr>
      </w:pPr>
      <w:r w:rsidRPr="003713CA">
        <w:rPr>
          <w:rFonts w:eastAsia="Times New Roman" w:cs="Arial"/>
          <w:bCs/>
          <w:lang w:eastAsia="cs-CZ"/>
        </w:rPr>
        <w:t>Zadavatelem postoupená projektová dokumentace a soupis prací k </w:t>
      </w:r>
      <w:r w:rsidRPr="003713CA">
        <w:rPr>
          <w:rFonts w:eastAsia="Times New Roman" w:cs="Arial"/>
          <w:b/>
          <w:i/>
          <w:iCs/>
          <w:lang w:eastAsia="cs-CZ"/>
        </w:rPr>
        <w:t>SO 12-86-52 Žst. Havířov, ul. U Nádraží, přeložka VO TS Havířov v km 18,991 – 19,041</w:t>
      </w:r>
      <w:r w:rsidRPr="003713CA">
        <w:rPr>
          <w:rFonts w:eastAsia="Times New Roman" w:cs="Arial"/>
          <w:bCs/>
          <w:i/>
          <w:iCs/>
          <w:lang w:eastAsia="cs-CZ"/>
        </w:rPr>
        <w:t xml:space="preserve">, </w:t>
      </w:r>
      <w:r w:rsidRPr="003713CA">
        <w:rPr>
          <w:rFonts w:eastAsia="Times New Roman" w:cs="Arial"/>
          <w:bCs/>
          <w:lang w:eastAsia="cs-CZ"/>
        </w:rPr>
        <w:t>obsahuje položku poř. č. 31 OSVĚTLOVACÍ STOŽÁR PEVNÝ ŽÁROVĚ ZINKOVANÝ DÉLKY PŘES 6,5 DO 12 M a položku poř. č. 36 SVÍTIDLO VENKOVNÍ VŠEOBECNÉ LED, MIN. IP 44, PŘES 45 W.</w:t>
      </w:r>
    </w:p>
    <w:p w:rsidR="0074358F" w:rsidRPr="003713CA" w:rsidRDefault="0074358F" w:rsidP="0074358F">
      <w:pPr>
        <w:spacing w:after="0" w:line="240" w:lineRule="auto"/>
        <w:jc w:val="both"/>
        <w:rPr>
          <w:rFonts w:eastAsia="Times New Roman" w:cs="Arial"/>
          <w:bCs/>
          <w:i/>
          <w:iCs/>
          <w:lang w:eastAsia="cs-CZ"/>
        </w:rPr>
      </w:pPr>
      <w:r w:rsidRPr="003713CA">
        <w:rPr>
          <w:rFonts w:eastAsia="Times New Roman" w:cs="Arial"/>
          <w:bCs/>
          <w:lang w:eastAsia="cs-CZ"/>
        </w:rPr>
        <w:t>V projektové dokumentaci jsme nedohledali specifikaci k daným položkám.</w:t>
      </w:r>
    </w:p>
    <w:p w:rsidR="0074358F" w:rsidRPr="003713CA" w:rsidRDefault="0074358F" w:rsidP="0074358F">
      <w:pPr>
        <w:spacing w:after="0" w:line="240" w:lineRule="auto"/>
        <w:jc w:val="both"/>
        <w:rPr>
          <w:rFonts w:eastAsia="Times New Roman" w:cs="Arial"/>
          <w:b/>
          <w:i/>
          <w:iCs/>
          <w:lang w:eastAsia="cs-CZ"/>
        </w:rPr>
      </w:pPr>
    </w:p>
    <w:p w:rsidR="0074358F" w:rsidRPr="003713CA" w:rsidRDefault="0074358F" w:rsidP="0074358F">
      <w:pPr>
        <w:spacing w:after="0" w:line="240" w:lineRule="auto"/>
        <w:rPr>
          <w:rFonts w:eastAsia="Times New Roman" w:cs="Arial"/>
          <w:b/>
          <w:i/>
          <w:iCs/>
          <w:lang w:eastAsia="cs-CZ"/>
        </w:rPr>
      </w:pPr>
      <w:r w:rsidRPr="003713CA">
        <w:rPr>
          <w:rFonts w:eastAsia="Times New Roman" w:cs="Arial"/>
          <w:b/>
          <w:i/>
          <w:iCs/>
          <w:lang w:eastAsia="cs-CZ"/>
        </w:rPr>
        <w:t>Žádáme zadavatele o specifikaci stožáru a svítidel.</w:t>
      </w:r>
    </w:p>
    <w:p w:rsidR="0074358F" w:rsidRPr="003713CA" w:rsidRDefault="0074358F" w:rsidP="0074358F">
      <w:pPr>
        <w:spacing w:after="0" w:line="240" w:lineRule="auto"/>
        <w:rPr>
          <w:rFonts w:eastAsia="Times New Roman" w:cs="Arial"/>
          <w:b/>
          <w:i/>
          <w:iCs/>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 xml:space="preserve">Soupis prací je upraven. </w:t>
      </w:r>
    </w:p>
    <w:p w:rsidR="0074358F" w:rsidRPr="003713CA" w:rsidRDefault="0074358F" w:rsidP="0074358F">
      <w:pPr>
        <w:spacing w:after="0" w:line="240" w:lineRule="auto"/>
        <w:rPr>
          <w:rFonts w:eastAsia="Calibri" w:cs="Times New Roman"/>
          <w:bCs/>
          <w:lang w:eastAsia="cs-CZ"/>
        </w:rPr>
      </w:pP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Položka č. 31 zahrnuje následnou montáž stávající překládaného stožáru (po jeho demontáži položkou č.29) – je upraven popis a specifikace položky č.31.</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 xml:space="preserve">Položka č.36 zahrnuje následnou montáž stávajícího překládaného svítidla (po jeho demontáži položkou č.30) – je upraven popis, specifikace a výkaz výměr položky č.36. </w:t>
      </w:r>
    </w:p>
    <w:p w:rsidR="0074358F" w:rsidRPr="003713CA" w:rsidRDefault="0074358F" w:rsidP="0074358F">
      <w:pPr>
        <w:spacing w:after="0" w:line="240" w:lineRule="auto"/>
        <w:rPr>
          <w:rFonts w:eastAsia="Calibri" w:cs="Times New Roman"/>
          <w:bCs/>
          <w:lang w:eastAsia="cs-CZ"/>
        </w:rPr>
      </w:pP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Byla smazána položka 35 – R743311 – VÝLOŽNÍK PRO MONTÁŽ SVÍTIDLA NA STOŽÁR JEDNORAMENNÝ DÉLKA VYLOŽENÍ DO 1 M – 3,0 KUS</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Byla smazána položka 37 – R743566 – SVÍTIDLO VENKOVNÍ VŠEOBECNÉ – MONTÁŽ SVÍTIDLA – 3,0 KUS</w:t>
      </w:r>
    </w:p>
    <w:p w:rsidR="0074358F" w:rsidRPr="003713CA" w:rsidRDefault="0074358F" w:rsidP="0074358F">
      <w:pPr>
        <w:spacing w:after="0" w:line="240" w:lineRule="auto"/>
        <w:rPr>
          <w:rFonts w:eastAsia="Calibri" w:cs="Times New Roman"/>
          <w:bCs/>
          <w:lang w:eastAsia="cs-CZ"/>
        </w:rPr>
      </w:pPr>
    </w:p>
    <w:p w:rsidR="0074358F" w:rsidRPr="003713CA" w:rsidRDefault="0074358F" w:rsidP="0074358F">
      <w:pPr>
        <w:keepNext/>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Calibri" w:cs="Times New Roman"/>
          <w:bCs/>
          <w:lang w:eastAsia="cs-CZ"/>
        </w:rPr>
      </w:pPr>
      <w:r w:rsidRPr="003713CA">
        <w:rPr>
          <w:rFonts w:eastAsia="Times New Roman" w:cs="Times New Roman"/>
          <w:bCs/>
          <w:lang w:eastAsia="cs-CZ"/>
        </w:rPr>
        <w:t>XLS_OptimalizaceúsekuHaviřov-Haviřovstřed_20230322_zm05.xlsx</w:t>
      </w:r>
    </w:p>
    <w:p w:rsidR="0074358F" w:rsidRPr="003713CA" w:rsidRDefault="0074358F" w:rsidP="004E4F2F">
      <w:pPr>
        <w:spacing w:after="0" w:line="240" w:lineRule="auto"/>
        <w:rPr>
          <w:rFonts w:eastAsia="Times New Roman" w:cs="Times New Roman"/>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92:</w:t>
      </w:r>
    </w:p>
    <w:p w:rsidR="0074358F" w:rsidRPr="003713CA" w:rsidRDefault="0074358F" w:rsidP="0074358F">
      <w:pPr>
        <w:spacing w:after="160" w:line="259" w:lineRule="auto"/>
        <w:contextualSpacing/>
        <w:rPr>
          <w:rFonts w:eastAsia="Calibri" w:cs="Calibri"/>
        </w:rPr>
      </w:pPr>
      <w:r w:rsidRPr="003713CA">
        <w:rPr>
          <w:rFonts w:eastAsia="Calibri" w:cs="Calibri"/>
        </w:rPr>
        <w:t>Pro kabely v </w:t>
      </w:r>
      <w:r w:rsidRPr="003713CA">
        <w:rPr>
          <w:rFonts w:eastAsia="Calibri" w:cs="Calibri"/>
          <w:b/>
        </w:rPr>
        <w:t>PS 12-01-11.02 „ŽST Havířov, provizorní SZZ</w:t>
      </w:r>
      <w:r w:rsidRPr="003713CA">
        <w:rPr>
          <w:rFonts w:eastAsia="Calibri" w:cs="Calibri"/>
        </w:rPr>
        <w:t>“ p. č. 11 a v </w:t>
      </w:r>
      <w:r w:rsidRPr="003713CA">
        <w:rPr>
          <w:rFonts w:eastAsia="Calibri" w:cs="Calibri"/>
          <w:b/>
        </w:rPr>
        <w:t>PS 11-01-21.01</w:t>
      </w:r>
      <w:r w:rsidRPr="003713CA">
        <w:rPr>
          <w:rFonts w:eastAsia="Calibri" w:cs="Calibri"/>
        </w:rPr>
        <w:t xml:space="preserve"> „</w:t>
      </w:r>
      <w:r w:rsidRPr="003713CA">
        <w:rPr>
          <w:rFonts w:eastAsia="Calibri" w:cs="Calibri"/>
          <w:b/>
        </w:rPr>
        <w:t>Albrechtice – Havířov, definitivní TZZ</w:t>
      </w:r>
      <w:r w:rsidRPr="003713CA">
        <w:rPr>
          <w:rFonts w:eastAsia="Calibri" w:cs="Calibri"/>
        </w:rPr>
        <w:t>“ p. č. 5 „KABEL NN ČTYŘ- A PĚTIŽÍLOVÝ AL S PLASTOVOU IZOLACÍ OD 4 DO 16 MM2“ chybí v soupisu prací položky pro jejich ukončení. Žádáme zadavatele o jejich doplnění.</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PS 12-01-11.02</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Byla doplněna položka 115 – 742L12 – UKONČENÍ DVOU AŽ PĚTIŽÍLOVÉHO KABELU V ROZVADĚČI NEBO NA PŘÍSTROJI OD 4 DO 16 MM2 – 2,0 KUS</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PS 11-01-21.01</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Byla doplněna položka 39 – 742L12 – UKONČENÍ DVOU AŽ PĚTIŽÍLOVÉHO KABELU V ROZVADĚČI NEBO NA PŘÍSTROJI OD 4 DO 16 MM2 – 6,0 KUS.</w:t>
      </w:r>
    </w:p>
    <w:p w:rsidR="0074358F" w:rsidRPr="003713CA" w:rsidRDefault="0074358F" w:rsidP="0074358F">
      <w:pPr>
        <w:spacing w:after="0" w:line="240" w:lineRule="auto"/>
        <w:rPr>
          <w:rFonts w:eastAsia="Calibri" w:cs="Times New Roman"/>
          <w:lang w:eastAsia="cs-CZ"/>
        </w:rPr>
      </w:pPr>
    </w:p>
    <w:p w:rsidR="0074358F" w:rsidRPr="003713CA" w:rsidRDefault="0074358F" w:rsidP="0074358F">
      <w:pPr>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XLS_OptimalizaceúsekuHaviřov-Haviřovstřed_20230322_zm05.xlsx</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93:</w:t>
      </w:r>
    </w:p>
    <w:p w:rsidR="0074358F" w:rsidRPr="003713CA" w:rsidRDefault="0074358F" w:rsidP="0074358F">
      <w:pPr>
        <w:spacing w:after="160" w:line="259" w:lineRule="auto"/>
        <w:contextualSpacing/>
        <w:rPr>
          <w:rFonts w:eastAsia="Calibri" w:cs="Calibri"/>
        </w:rPr>
      </w:pPr>
      <w:r w:rsidRPr="003713CA">
        <w:rPr>
          <w:rFonts w:eastAsia="Calibri" w:cs="Calibri"/>
          <w:b/>
        </w:rPr>
        <w:t xml:space="preserve">PS 12-01-11.01 „Žst. Havířov, definitivní SZZ“: </w:t>
      </w:r>
      <w:r w:rsidRPr="003713CA">
        <w:rPr>
          <w:rFonts w:eastAsia="Calibri" w:cs="Calibri"/>
        </w:rPr>
        <w:t>V soupisu prací chybí položky hermetizace a kalibrace optotrubky optického kabelu. Žádáme zadavatele o jejich doplnění.</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Byla doplněna položka 115 – 75I961 – OPTOTRUBKA – HERMETIZACE ÚSEKU DO 2000 M – 1,0 ÚSEK</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Byla doplněna položka 116 – 75I962 – OPTOTRUBKA – KALIBRACE – 440,0 M</w:t>
      </w:r>
    </w:p>
    <w:p w:rsidR="0074358F" w:rsidRPr="003713CA" w:rsidRDefault="0074358F" w:rsidP="0074358F">
      <w:pPr>
        <w:spacing w:after="0" w:line="240" w:lineRule="auto"/>
        <w:rPr>
          <w:rFonts w:eastAsia="Times New Roman" w:cs="Times New Roman"/>
          <w:b/>
          <w:lang w:eastAsia="cs-CZ"/>
        </w:rPr>
      </w:pPr>
    </w:p>
    <w:p w:rsidR="0074358F" w:rsidRPr="003713CA" w:rsidRDefault="0074358F" w:rsidP="0074358F">
      <w:pPr>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XLS_OptimalizaceúsekuHaviřov-Haviřovstřed_20230322_zm05.xlsx</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94:</w:t>
      </w:r>
    </w:p>
    <w:p w:rsidR="0074358F" w:rsidRPr="003713CA" w:rsidRDefault="0074358F" w:rsidP="0074358F">
      <w:pPr>
        <w:spacing w:after="160" w:line="259" w:lineRule="auto"/>
        <w:contextualSpacing/>
        <w:rPr>
          <w:rFonts w:eastAsia="Calibri" w:cs="Calibri"/>
        </w:rPr>
      </w:pPr>
      <w:r w:rsidRPr="003713CA">
        <w:rPr>
          <w:rFonts w:eastAsia="Calibri" w:cs="Calibri"/>
          <w:b/>
        </w:rPr>
        <w:t xml:space="preserve">PS 12-01-11.01 „Žst. Havířov, definitivní SZZ“: </w:t>
      </w:r>
      <w:r w:rsidRPr="003713CA">
        <w:rPr>
          <w:rFonts w:eastAsia="Calibri" w:cs="Calibri"/>
        </w:rPr>
        <w:t>V tomto PS jsou stavbou budovány nové reléové PZZ na přejezdech H1/P10641 a H1/P10641. V soupisu prací postrádáme položky pro dodávku a montáž dobíječe a baterií k těmto přejezdům. Žádáme zadavatele o jejich doplnění.</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Byla doplněna položka 117 – 75B6M1 – BEZÚDRŽBOVÁ BATERIE 24 V/250 AH – DODÁVKA – 1,0 KUS</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Byla doplněna položka 118 – 75B6P1 – BEZÚDRŽBOVÁ BATERIE 24 V/256 AH – DODÁVKA – 1,0 KUS</w:t>
      </w:r>
    </w:p>
    <w:p w:rsidR="0074358F" w:rsidRPr="003713CA" w:rsidRDefault="0074358F" w:rsidP="0074358F">
      <w:pPr>
        <w:spacing w:after="0" w:line="240" w:lineRule="auto"/>
        <w:rPr>
          <w:rFonts w:eastAsia="Calibri" w:cs="Times New Roman"/>
          <w:b/>
          <w:lang w:eastAsia="cs-CZ"/>
        </w:rPr>
      </w:pPr>
      <w:r w:rsidRPr="003713CA">
        <w:rPr>
          <w:rFonts w:eastAsia="Calibri" w:cs="Times New Roman"/>
          <w:lang w:eastAsia="cs-CZ"/>
        </w:rPr>
        <w:t>Byla doplněna položka 119 – 75B6T7 – BATERIE – MONTÁŽ – 2,0 KUS</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XLS_OptimalizaceúsekuHaviřov-Haviřovstřed_20230322_zm05.xlsx</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95:</w:t>
      </w:r>
    </w:p>
    <w:p w:rsidR="0074358F" w:rsidRPr="003713CA" w:rsidRDefault="0074358F" w:rsidP="0074358F">
      <w:pPr>
        <w:spacing w:after="160" w:line="259" w:lineRule="auto"/>
        <w:contextualSpacing/>
        <w:rPr>
          <w:rFonts w:eastAsia="Calibri" w:cs="Calibri"/>
        </w:rPr>
      </w:pPr>
      <w:r w:rsidRPr="003713CA">
        <w:rPr>
          <w:rFonts w:eastAsia="Calibri" w:cs="Calibri"/>
        </w:rPr>
        <w:t>V souvislosti s budovaným zabezpečovacím zařízením se dodávají a montují nové baterie SZZ a PZZ. V dokumentaci jsme nenalezli informaci o typu těchto baterií. Předpokládá zadavatel v rámci budování nového ZZ použití standardních olověných baterií?</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lang w:eastAsia="cs-CZ"/>
        </w:rPr>
      </w:pPr>
      <w:r w:rsidRPr="003713CA">
        <w:rPr>
          <w:rFonts w:eastAsia="Calibri" w:cs="Times New Roman"/>
          <w:lang w:eastAsia="cs-CZ"/>
        </w:rPr>
        <w:t>Ano, předpokládá se použití standardních olověných baterií.</w:t>
      </w:r>
    </w:p>
    <w:p w:rsidR="0074358F" w:rsidRPr="003713CA" w:rsidRDefault="0074358F" w:rsidP="0074358F">
      <w:pPr>
        <w:spacing w:after="0" w:line="240" w:lineRule="auto"/>
        <w:rPr>
          <w:rFonts w:eastAsia="Calibri" w:cs="Times New Roman"/>
          <w:b/>
          <w:lang w:eastAsia="cs-CZ"/>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Dotaz č. 96:</w:t>
      </w:r>
    </w:p>
    <w:p w:rsidR="0074358F" w:rsidRPr="003713CA" w:rsidRDefault="0074358F" w:rsidP="0074358F">
      <w:pPr>
        <w:spacing w:after="160" w:line="259" w:lineRule="auto"/>
        <w:contextualSpacing/>
        <w:rPr>
          <w:rFonts w:eastAsia="Calibri" w:cs="Calibri"/>
        </w:rPr>
      </w:pPr>
      <w:r w:rsidRPr="003713CA">
        <w:rPr>
          <w:rFonts w:eastAsia="Calibri" w:cs="Calibri"/>
          <w:b/>
          <w:bCs/>
          <w:lang w:eastAsia="cs-CZ"/>
        </w:rPr>
        <w:t>SO 12-60-01 „Kabelovody, kolektory“:</w:t>
      </w:r>
    </w:p>
    <w:p w:rsidR="0074358F" w:rsidRPr="003713CA" w:rsidRDefault="0074358F" w:rsidP="0074358F">
      <w:pPr>
        <w:spacing w:after="160" w:line="259" w:lineRule="auto"/>
        <w:contextualSpacing/>
        <w:rPr>
          <w:rFonts w:eastAsia="Calibri" w:cs="Calibri"/>
        </w:rPr>
      </w:pPr>
      <w:r w:rsidRPr="003713CA">
        <w:rPr>
          <w:rFonts w:eastAsia="Calibri" w:cs="Calibri"/>
        </w:rPr>
        <w:t>V technické zprávě části „A.9.3. Konstrukce kabelovodu“ je uvedeno:</w:t>
      </w:r>
    </w:p>
    <w:p w:rsidR="0074358F" w:rsidRPr="003713CA" w:rsidRDefault="0074358F" w:rsidP="0074358F">
      <w:pPr>
        <w:spacing w:after="160" w:line="259" w:lineRule="auto"/>
        <w:contextualSpacing/>
        <w:rPr>
          <w:rFonts w:eastAsia="Calibri" w:cs="Calibri"/>
        </w:rPr>
      </w:pPr>
      <w:r w:rsidRPr="003713CA">
        <w:rPr>
          <w:rFonts w:eastAsia="Calibri" w:cs="Calibri"/>
        </w:rPr>
        <w:t>„Kabelovod je tvořen pomocí prefabrikovaných železobetonových šachet v počtu 41ks a plastových šachet v počtu 33ks.“</w:t>
      </w:r>
    </w:p>
    <w:p w:rsidR="0074358F" w:rsidRPr="003713CA" w:rsidRDefault="0074358F" w:rsidP="0074358F">
      <w:pPr>
        <w:spacing w:after="160" w:line="259" w:lineRule="auto"/>
        <w:contextualSpacing/>
        <w:rPr>
          <w:rFonts w:eastAsia="Calibri" w:cs="Calibri"/>
        </w:rPr>
      </w:pPr>
      <w:r w:rsidRPr="003713CA">
        <w:rPr>
          <w:rFonts w:eastAsia="Calibri" w:cs="Calibri"/>
        </w:rPr>
        <w:t xml:space="preserve">Součástí ZD k tomuto SO je ve výkresu „D_2_1_9_SO126001_02_015_tvary sachet“ rozkresleno 41ks železobetonových šachet. Ve výkazu výměr je železobetonových šachet v souhrnu specifikováno 61ks. </w:t>
      </w:r>
    </w:p>
    <w:p w:rsidR="0074358F" w:rsidRPr="003713CA" w:rsidRDefault="0074358F" w:rsidP="0074358F">
      <w:pPr>
        <w:spacing w:after="0" w:line="240" w:lineRule="auto"/>
        <w:rPr>
          <w:rFonts w:eastAsia="Calibri" w:cs="Calibri"/>
        </w:rPr>
      </w:pPr>
      <w:r w:rsidRPr="003713CA">
        <w:rPr>
          <w:rFonts w:eastAsia="Calibri" w:cs="Calibri"/>
        </w:rPr>
        <w:t>Doplní zadavatel výkres „D_2_1_9_SO126001_02_015_tvary sachet“ o zbývajících 20 ks šachet a potvrdí, že ve VV tohoto SO je uvažováno správně s 61 ks železobetonových šachet včetně toho, že i při např. výpočtech pro položky spojené s instalací těchto šachet (HLOUBENÍ JAM ZAPAŽ I NEPAŽ TŘ II – BEZ DOPRAVY, …) bylo uvažováno s 61ks železobetonových šachet?</w:t>
      </w:r>
    </w:p>
    <w:p w:rsidR="0074358F" w:rsidRPr="003713CA" w:rsidRDefault="0074358F" w:rsidP="0074358F">
      <w:pPr>
        <w:spacing w:after="0" w:line="240" w:lineRule="auto"/>
        <w:rPr>
          <w:rFonts w:eastAsia="Calibri" w:cs="Calibri"/>
        </w:rPr>
      </w:pPr>
    </w:p>
    <w:p w:rsidR="0074358F" w:rsidRPr="003713CA" w:rsidRDefault="0074358F" w:rsidP="0074358F">
      <w:pPr>
        <w:spacing w:after="0" w:line="240" w:lineRule="auto"/>
        <w:rPr>
          <w:rFonts w:eastAsia="Calibri" w:cs="Times New Roman"/>
          <w:b/>
          <w:lang w:eastAsia="cs-CZ"/>
        </w:rPr>
      </w:pPr>
      <w:r w:rsidRPr="003713CA">
        <w:rPr>
          <w:rFonts w:eastAsia="Calibri" w:cs="Times New Roman"/>
          <w:b/>
          <w:lang w:eastAsia="cs-CZ"/>
        </w:rPr>
        <w:t xml:space="preserve">Odpověď: </w:t>
      </w:r>
    </w:p>
    <w:p w:rsidR="0074358F" w:rsidRPr="003713CA" w:rsidRDefault="0074358F" w:rsidP="0074358F">
      <w:pPr>
        <w:spacing w:after="0" w:line="240" w:lineRule="auto"/>
        <w:rPr>
          <w:rFonts w:eastAsia="Calibri" w:cs="Times New Roman"/>
          <w:bCs/>
          <w:lang w:eastAsia="cs-CZ"/>
        </w:rPr>
      </w:pPr>
      <w:r w:rsidRPr="003713CA">
        <w:rPr>
          <w:rFonts w:eastAsia="Calibri" w:cs="Times New Roman"/>
          <w:bCs/>
          <w:lang w:eastAsia="cs-CZ"/>
        </w:rPr>
        <w:t>Platí údaje z výkazu výměr. Dokumentace byla aktualizována.</w:t>
      </w:r>
    </w:p>
    <w:p w:rsidR="0074358F" w:rsidRPr="003713CA" w:rsidRDefault="0074358F" w:rsidP="004E4F2F">
      <w:pPr>
        <w:spacing w:after="0" w:line="240" w:lineRule="auto"/>
        <w:rPr>
          <w:rFonts w:eastAsia="Times New Roman" w:cs="Times New Roman"/>
          <w:lang w:eastAsia="cs-CZ"/>
        </w:rPr>
      </w:pPr>
    </w:p>
    <w:p w:rsidR="0074358F" w:rsidRPr="003713CA" w:rsidRDefault="0074358F" w:rsidP="0074358F">
      <w:pPr>
        <w:spacing w:after="0" w:line="240" w:lineRule="auto"/>
        <w:rPr>
          <w:rFonts w:eastAsia="Times New Roman" w:cs="Times New Roman"/>
          <w:b/>
          <w:lang w:eastAsia="cs-CZ"/>
        </w:rPr>
      </w:pPr>
      <w:r w:rsidRPr="003713CA">
        <w:rPr>
          <w:rFonts w:eastAsia="Times New Roman" w:cs="Times New Roman"/>
          <w:b/>
          <w:lang w:eastAsia="cs-CZ"/>
        </w:rPr>
        <w:t>Viz příloha:</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D_2_1_9_SO126001_00_0_rozpiska_desky.pdf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D_2_1_9_SO126001_00_1_sezpril.pdf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D_2_1_9_SO126001_01_001_TZ.pdf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D_2_1_9_SO126001_02_001_situace1cast.pdf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D_2_1_9_SO126001_02_002_situace2cast.pdf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D_2_1_9_SO126001_02_003_pudorys1cast.pdf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D_2_1_9_SO126001_02_004_pudorys2cast.pdf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D_2_1_9_SO126001_02_005_pudorys3cast.pdf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D_2_1_9_SO126001_02_006_pudorys4cast.pdf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D_2_1_9_SO126001_02_007_pudorys5cast.pdf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D_2_1_9_SO126001_02_008_vytyc1cast.pdf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D_2_1_9_SO126001_02_009_vytyc2cast.pdf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D_2_1_9_SO126001_02_010_vytyc3cast.pdf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D_2_1_9_SO126001_02_011_vytyc4cast.pdf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D_2_1_9_SO126001_02_012_vytyc5cast.pdf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D_2_1_9_SO126001_02_013_vytyc_body.pdf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D_2_1_9_SO126001_02_014_vzorove rezy.pdf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D_2_1_9_SO126001_02_015_tvary sachet.pdf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D_2_1_9_SO126001_02_016_pric_rezy.pdf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D_2_1_9_SO126001_02_017_pric_rezy_1cast.pdf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D_2_1_9_SO126001_02_018_pric_rezy_2cast.pdf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D_2_1_9_SO126001_02_019_pric_rezy_3cast.pdf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D_2_1_9_SO126001_02_020_vypis a vystroj sachet.pdf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D_2_1_9_SO126001_03_001_TZS.pdf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D_2_1_9_SO126001_03_002_SV.pdf</w:t>
      </w:r>
    </w:p>
    <w:p w:rsidR="0074358F" w:rsidRPr="003713CA" w:rsidRDefault="0074358F" w:rsidP="0074358F">
      <w:pPr>
        <w:spacing w:after="0" w:line="240" w:lineRule="auto"/>
        <w:rPr>
          <w:rFonts w:eastAsia="Times New Roman" w:cs="Times New Roman"/>
          <w:bCs/>
          <w:lang w:eastAsia="cs-CZ"/>
        </w:rPr>
      </w:pPr>
      <w:r w:rsidRPr="003713CA">
        <w:rPr>
          <w:rFonts w:eastAsia="Times New Roman" w:cs="Times New Roman"/>
          <w:bCs/>
          <w:lang w:eastAsia="cs-CZ"/>
        </w:rPr>
        <w:t>D_2_1_9_SO126001_04_001_vykaz_vymer.pdf</w:t>
      </w:r>
    </w:p>
    <w:p w:rsidR="0074358F" w:rsidRPr="003713CA" w:rsidRDefault="0074358F" w:rsidP="004E4F2F">
      <w:pPr>
        <w:spacing w:after="0" w:line="240" w:lineRule="auto"/>
        <w:rPr>
          <w:rFonts w:eastAsia="Times New Roman" w:cs="Times New Roman"/>
          <w:lang w:eastAsia="cs-CZ"/>
        </w:rPr>
      </w:pPr>
    </w:p>
    <w:p w:rsidR="00DC7DF3" w:rsidRPr="003713CA" w:rsidRDefault="00DC7DF3" w:rsidP="004E4F2F">
      <w:pPr>
        <w:spacing w:after="0" w:line="240" w:lineRule="auto"/>
        <w:rPr>
          <w:rFonts w:eastAsia="Times New Roman" w:cs="Times New Roman"/>
          <w:lang w:eastAsia="cs-CZ"/>
        </w:rPr>
      </w:pPr>
    </w:p>
    <w:p w:rsidR="00BD5319" w:rsidRPr="00DC0E24" w:rsidRDefault="00BD5319" w:rsidP="004E4F2F">
      <w:pPr>
        <w:spacing w:after="0" w:line="240" w:lineRule="auto"/>
        <w:rPr>
          <w:rFonts w:eastAsia="Times New Roman" w:cs="Times New Roman"/>
          <w:lang w:eastAsia="cs-CZ"/>
        </w:rPr>
      </w:pPr>
      <w:r w:rsidRPr="003713CA">
        <w:rPr>
          <w:rFonts w:eastAsia="Times New Roman" w:cs="Times New Roman"/>
          <w:lang w:eastAsia="cs-CZ"/>
        </w:rPr>
        <w:t xml:space="preserve">Vzhledem ke skutečnosti, že byly zadavatelem provedeny </w:t>
      </w:r>
      <w:r w:rsidRPr="003713CA">
        <w:rPr>
          <w:rFonts w:eastAsia="Times New Roman" w:cs="Times New Roman"/>
          <w:b/>
          <w:lang w:eastAsia="cs-CZ"/>
        </w:rPr>
        <w:t>změny/doplnění zadávací dokumentace</w:t>
      </w:r>
      <w:r w:rsidRPr="003713CA">
        <w:rPr>
          <w:rFonts w:eastAsia="Times New Roman" w:cs="Times New Roman"/>
          <w:lang w:eastAsia="cs-CZ"/>
        </w:rPr>
        <w:t>, postupuje zadavatel v souladu s ust. § 99 odst. 2 ZZVZ a prodlužuje lhůtu pro podání nabídek</w:t>
      </w:r>
      <w:r w:rsidR="003905B7" w:rsidRPr="003713CA">
        <w:rPr>
          <w:rFonts w:eastAsia="Times New Roman" w:cs="Times New Roman"/>
          <w:lang w:eastAsia="cs-CZ"/>
        </w:rPr>
        <w:t xml:space="preserve"> o jeden pracovní den a z důvodu pro</w:t>
      </w:r>
      <w:r w:rsidR="002E5BA3" w:rsidRPr="003713CA">
        <w:rPr>
          <w:rFonts w:eastAsia="Times New Roman" w:cs="Times New Roman"/>
          <w:lang w:eastAsia="cs-CZ"/>
        </w:rPr>
        <w:t>dlení s odpovědí na dotazy 38-80 o tři</w:t>
      </w:r>
      <w:r w:rsidR="00B716CE" w:rsidRPr="003713CA">
        <w:rPr>
          <w:rFonts w:eastAsia="Times New Roman" w:cs="Times New Roman"/>
          <w:lang w:eastAsia="cs-CZ"/>
        </w:rPr>
        <w:t xml:space="preserve"> dalš</w:t>
      </w:r>
      <w:r w:rsidR="00A83289">
        <w:rPr>
          <w:rFonts w:eastAsia="Times New Roman" w:cs="Times New Roman"/>
          <w:lang w:eastAsia="cs-CZ"/>
        </w:rPr>
        <w:t>í pracovní dny, celkově tedy o 4</w:t>
      </w:r>
      <w:r w:rsidR="003905B7" w:rsidRPr="003713CA">
        <w:rPr>
          <w:rFonts w:eastAsia="Times New Roman" w:cs="Times New Roman"/>
          <w:lang w:eastAsia="cs-CZ"/>
        </w:rPr>
        <w:t xml:space="preserve"> pracovní dny,</w:t>
      </w:r>
      <w:r w:rsidRPr="003713CA">
        <w:rPr>
          <w:rFonts w:eastAsia="Times New Roman" w:cs="Times New Roman"/>
          <w:lang w:eastAsia="cs-CZ"/>
        </w:rPr>
        <w:t xml:space="preserve"> ze dne </w:t>
      </w:r>
      <w:r w:rsidR="005C5763" w:rsidRPr="003713CA">
        <w:rPr>
          <w:rFonts w:eastAsia="Times New Roman" w:cs="Times New Roman"/>
          <w:lang w:eastAsia="cs-CZ"/>
        </w:rPr>
        <w:t>5</w:t>
      </w:r>
      <w:r w:rsidR="007C7568" w:rsidRPr="003713CA">
        <w:rPr>
          <w:rFonts w:eastAsia="Times New Roman" w:cs="Times New Roman"/>
          <w:lang w:eastAsia="cs-CZ"/>
        </w:rPr>
        <w:t>. 5</w:t>
      </w:r>
      <w:r w:rsidR="004E4F2F" w:rsidRPr="003713CA">
        <w:rPr>
          <w:rFonts w:eastAsia="Times New Roman" w:cs="Times New Roman"/>
          <w:lang w:eastAsia="cs-CZ"/>
        </w:rPr>
        <w:t xml:space="preserve">. 2023 </w:t>
      </w:r>
      <w:r w:rsidRPr="003713CA">
        <w:rPr>
          <w:rFonts w:eastAsia="Times New Roman" w:cs="Times New Roman"/>
          <w:lang w:eastAsia="cs-CZ"/>
        </w:rPr>
        <w:t xml:space="preserve">na den </w:t>
      </w:r>
      <w:r w:rsidR="002E5BA3" w:rsidRPr="003713CA">
        <w:rPr>
          <w:rFonts w:eastAsia="Times New Roman" w:cs="Times New Roman"/>
          <w:lang w:eastAsia="cs-CZ"/>
        </w:rPr>
        <w:t>12</w:t>
      </w:r>
      <w:r w:rsidR="004E4F2F" w:rsidRPr="003713CA">
        <w:rPr>
          <w:rFonts w:eastAsia="Times New Roman" w:cs="Times New Roman"/>
          <w:lang w:eastAsia="cs-CZ"/>
        </w:rPr>
        <w:t>. 5. 20</w:t>
      </w:r>
      <w:r w:rsidR="004E4F2F" w:rsidRPr="00DC0E24">
        <w:rPr>
          <w:rFonts w:eastAsia="Times New Roman" w:cs="Times New Roman"/>
          <w:lang w:eastAsia="cs-CZ"/>
        </w:rPr>
        <w:t>23</w:t>
      </w:r>
      <w:r w:rsidRPr="00DC0E24">
        <w:rPr>
          <w:rFonts w:eastAsia="Times New Roman" w:cs="Times New Roman"/>
          <w:lang w:eastAsia="cs-CZ"/>
        </w:rPr>
        <w:t>.</w:t>
      </w:r>
    </w:p>
    <w:p w:rsidR="00BD5319" w:rsidRPr="00DC0E24" w:rsidRDefault="00BD5319" w:rsidP="00BD5319">
      <w:pPr>
        <w:spacing w:after="0" w:line="240" w:lineRule="auto"/>
        <w:rPr>
          <w:rFonts w:eastAsia="Times New Roman" w:cs="Times New Roman"/>
          <w:b/>
          <w:lang w:eastAsia="cs-CZ"/>
        </w:rPr>
      </w:pPr>
    </w:p>
    <w:p w:rsidR="00BD5319" w:rsidRPr="00DC0E24" w:rsidRDefault="00BD5319" w:rsidP="00BD5319">
      <w:pPr>
        <w:spacing w:after="0" w:line="240" w:lineRule="auto"/>
        <w:jc w:val="both"/>
        <w:rPr>
          <w:rFonts w:eastAsia="Times New Roman" w:cs="Times New Roman"/>
          <w:lang w:eastAsia="cs-CZ"/>
        </w:rPr>
      </w:pPr>
      <w:r w:rsidRPr="00DC0E24">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5" w:history="1">
        <w:r w:rsidRPr="00DC0E24">
          <w:rPr>
            <w:rFonts w:eastAsia="Times New Roman" w:cs="Times New Roman"/>
            <w:u w:val="single"/>
            <w:lang w:eastAsia="cs-CZ"/>
          </w:rPr>
          <w:t>www.vestnikverejnychzakazek.cz</w:t>
        </w:r>
      </w:hyperlink>
      <w:r w:rsidRPr="00DC0E24">
        <w:rPr>
          <w:rFonts w:eastAsia="Times New Roman" w:cs="Times New Roman"/>
          <w:lang w:eastAsia="cs-CZ"/>
        </w:rPr>
        <w:t xml:space="preserve"> (evidenční č. VZ </w:t>
      </w:r>
      <w:r w:rsidR="004E4F2F" w:rsidRPr="00DC0E24">
        <w:rPr>
          <w:rFonts w:eastAsia="Times New Roman" w:cs="Times New Roman"/>
          <w:lang w:eastAsia="cs-CZ"/>
        </w:rPr>
        <w:t>Z2023-012522</w:t>
      </w:r>
      <w:r w:rsidRPr="00DC0E24">
        <w:rPr>
          <w:rFonts w:eastAsia="Times New Roman" w:cs="Times New Roman"/>
          <w:lang w:eastAsia="cs-CZ"/>
        </w:rPr>
        <w:t>). Změny se týkají těchto ustanovení:</w:t>
      </w:r>
    </w:p>
    <w:p w:rsidR="00BD5319" w:rsidRPr="00DC0E24" w:rsidRDefault="00BD5319" w:rsidP="00BD5319">
      <w:pPr>
        <w:spacing w:after="0" w:line="240" w:lineRule="auto"/>
        <w:rPr>
          <w:rFonts w:eastAsia="Times New Roman" w:cs="Times New Roman"/>
          <w:b/>
          <w:lang w:eastAsia="cs-CZ"/>
        </w:rPr>
      </w:pPr>
    </w:p>
    <w:p w:rsidR="00BD5319" w:rsidRPr="00DC0E24" w:rsidRDefault="00BD5319" w:rsidP="00BD5319">
      <w:pPr>
        <w:spacing w:after="0" w:line="240" w:lineRule="auto"/>
        <w:rPr>
          <w:rFonts w:eastAsia="Times New Roman" w:cs="Times New Roman"/>
          <w:b/>
          <w:lang w:eastAsia="cs-CZ"/>
        </w:rPr>
      </w:pPr>
      <w:r w:rsidRPr="00DC0E24">
        <w:rPr>
          <w:rFonts w:eastAsia="Times New Roman" w:cs="Times New Roman"/>
          <w:b/>
          <w:lang w:eastAsia="cs-CZ"/>
        </w:rPr>
        <w:t xml:space="preserve">Oddíl IV. 2.2): </w:t>
      </w:r>
    </w:p>
    <w:p w:rsidR="00BD5319" w:rsidRPr="00DC0E24" w:rsidRDefault="00BD5319" w:rsidP="00BD5319">
      <w:pPr>
        <w:spacing w:after="0" w:line="240" w:lineRule="auto"/>
        <w:rPr>
          <w:rFonts w:eastAsia="Times New Roman" w:cs="Times New Roman"/>
          <w:b/>
          <w:lang w:eastAsia="cs-CZ"/>
        </w:rPr>
      </w:pPr>
      <w:r w:rsidRPr="00DC0E24">
        <w:rPr>
          <w:rFonts w:eastAsia="Times New Roman" w:cs="Times New Roman"/>
          <w:lang w:eastAsia="cs-CZ"/>
        </w:rPr>
        <w:t xml:space="preserve">rušíme datum </w:t>
      </w:r>
      <w:r w:rsidR="004E4F2F" w:rsidRPr="00DC0E24">
        <w:rPr>
          <w:rFonts w:eastAsia="Times New Roman" w:cs="Times New Roman"/>
          <w:lang w:eastAsia="cs-CZ"/>
        </w:rPr>
        <w:t>28. 4. 2023</w:t>
      </w:r>
      <w:r w:rsidRPr="00DC0E24">
        <w:rPr>
          <w:rFonts w:eastAsia="Times New Roman" w:cs="Times New Roman"/>
          <w:lang w:eastAsia="cs-CZ"/>
        </w:rPr>
        <w:t xml:space="preserve"> v 10:00 hod. a nahrazujeme datem </w:t>
      </w:r>
      <w:r w:rsidR="002E5BA3">
        <w:rPr>
          <w:rFonts w:eastAsia="Times New Roman" w:cs="Times New Roman"/>
          <w:lang w:eastAsia="cs-CZ"/>
        </w:rPr>
        <w:t>12</w:t>
      </w:r>
      <w:r w:rsidR="004E4F2F" w:rsidRPr="00DC0E24">
        <w:rPr>
          <w:rFonts w:eastAsia="Times New Roman" w:cs="Times New Roman"/>
          <w:lang w:eastAsia="cs-CZ"/>
        </w:rPr>
        <w:t>. 5. 2023</w:t>
      </w:r>
      <w:r w:rsidRPr="00DC0E24">
        <w:rPr>
          <w:rFonts w:eastAsia="Times New Roman" w:cs="Times New Roman"/>
          <w:lang w:eastAsia="cs-CZ"/>
        </w:rPr>
        <w:t xml:space="preserve"> v 10:00 hod.,</w:t>
      </w:r>
      <w:r w:rsidRPr="00DC0E24">
        <w:rPr>
          <w:rFonts w:eastAsia="Times New Roman" w:cs="Times New Roman"/>
          <w:b/>
          <w:lang w:eastAsia="cs-CZ"/>
        </w:rPr>
        <w:t xml:space="preserve"> </w:t>
      </w:r>
    </w:p>
    <w:p w:rsidR="00BD5319" w:rsidRPr="00DC0E24" w:rsidRDefault="00BD5319" w:rsidP="00BD5319">
      <w:pPr>
        <w:spacing w:after="0" w:line="240" w:lineRule="auto"/>
        <w:rPr>
          <w:rFonts w:eastAsia="Times New Roman" w:cs="Times New Roman"/>
          <w:b/>
          <w:lang w:eastAsia="cs-CZ"/>
        </w:rPr>
      </w:pPr>
      <w:r w:rsidRPr="00DC0E24">
        <w:rPr>
          <w:rFonts w:eastAsia="Times New Roman" w:cs="Times New Roman"/>
          <w:b/>
          <w:lang w:eastAsia="cs-CZ"/>
        </w:rPr>
        <w:t xml:space="preserve">Oddíl IV. 2.7): </w:t>
      </w:r>
    </w:p>
    <w:p w:rsidR="00BD5319" w:rsidRPr="00DC0E24" w:rsidRDefault="00BD5319" w:rsidP="00BD5319">
      <w:pPr>
        <w:spacing w:after="0" w:line="240" w:lineRule="auto"/>
        <w:rPr>
          <w:rFonts w:eastAsia="Times New Roman" w:cs="Times New Roman"/>
          <w:b/>
          <w:lang w:eastAsia="cs-CZ"/>
        </w:rPr>
      </w:pPr>
      <w:r w:rsidRPr="00DC0E24">
        <w:rPr>
          <w:rFonts w:eastAsia="Times New Roman" w:cs="Times New Roman"/>
          <w:lang w:eastAsia="cs-CZ"/>
        </w:rPr>
        <w:t xml:space="preserve">rušíme datum </w:t>
      </w:r>
      <w:r w:rsidR="004E4F2F" w:rsidRPr="00DC0E24">
        <w:rPr>
          <w:rFonts w:eastAsia="Times New Roman" w:cs="Times New Roman"/>
          <w:lang w:eastAsia="cs-CZ"/>
        </w:rPr>
        <w:t>28. 4. 2023</w:t>
      </w:r>
      <w:r w:rsidR="000B3A82" w:rsidRPr="00DC0E24">
        <w:rPr>
          <w:rFonts w:eastAsia="Times New Roman" w:cs="Times New Roman"/>
          <w:lang w:eastAsia="cs-CZ"/>
        </w:rPr>
        <w:t xml:space="preserve"> v 10:00</w:t>
      </w:r>
      <w:r w:rsidRPr="00DC0E24">
        <w:rPr>
          <w:rFonts w:eastAsia="Times New Roman" w:cs="Times New Roman"/>
          <w:lang w:eastAsia="cs-CZ"/>
        </w:rPr>
        <w:t xml:space="preserve"> hod. a nahrazujeme datem </w:t>
      </w:r>
      <w:r w:rsidR="002E5BA3">
        <w:rPr>
          <w:rFonts w:eastAsia="Times New Roman" w:cs="Times New Roman"/>
          <w:lang w:eastAsia="cs-CZ"/>
        </w:rPr>
        <w:t>12</w:t>
      </w:r>
      <w:r w:rsidR="004E4F2F" w:rsidRPr="00DC0E24">
        <w:rPr>
          <w:rFonts w:eastAsia="Times New Roman" w:cs="Times New Roman"/>
          <w:lang w:eastAsia="cs-CZ"/>
        </w:rPr>
        <w:t>. 5. 2023</w:t>
      </w:r>
      <w:r w:rsidR="000B3A82" w:rsidRPr="00DC0E24">
        <w:rPr>
          <w:rFonts w:eastAsia="Times New Roman" w:cs="Times New Roman"/>
          <w:lang w:eastAsia="cs-CZ"/>
        </w:rPr>
        <w:t xml:space="preserve"> v 10:00</w:t>
      </w:r>
      <w:r w:rsidRPr="00DC0E24">
        <w:rPr>
          <w:rFonts w:eastAsia="Times New Roman" w:cs="Times New Roman"/>
          <w:lang w:eastAsia="cs-CZ"/>
        </w:rPr>
        <w:t xml:space="preserve"> hod.</w:t>
      </w:r>
    </w:p>
    <w:p w:rsidR="00BD5319" w:rsidRPr="00DC0E24" w:rsidRDefault="00BD5319" w:rsidP="00BD5319">
      <w:pPr>
        <w:spacing w:after="0" w:line="240" w:lineRule="auto"/>
        <w:rPr>
          <w:rFonts w:eastAsia="Times New Roman" w:cs="Times New Roman"/>
          <w:lang w:eastAsia="cs-CZ"/>
        </w:rPr>
      </w:pPr>
    </w:p>
    <w:p w:rsidR="00BD5319" w:rsidRPr="00DC0E24" w:rsidRDefault="00BD5319" w:rsidP="00BD5319">
      <w:pPr>
        <w:tabs>
          <w:tab w:val="left" w:pos="993"/>
          <w:tab w:val="center" w:pos="7371"/>
        </w:tabs>
        <w:spacing w:after="0" w:line="240" w:lineRule="auto"/>
        <w:jc w:val="both"/>
        <w:rPr>
          <w:rFonts w:eastAsia="Calibri" w:cs="Times New Roman"/>
          <w:lang w:eastAsia="cs-CZ"/>
        </w:rPr>
      </w:pPr>
      <w:r w:rsidRPr="00DC0E24">
        <w:rPr>
          <w:rFonts w:eastAsia="Calibri" w:cs="Times New Roman"/>
          <w:lang w:eastAsia="cs-CZ"/>
        </w:rPr>
        <w:t xml:space="preserve">Vysvětlení/ změnu/ doplnění zadávací dokumentace včetně příloh zadavatel uveřejňuje na profilu zadavatele na webovém portálu </w:t>
      </w:r>
      <w:hyperlink r:id="rId16" w:history="1">
        <w:r w:rsidRPr="00DC0E24">
          <w:rPr>
            <w:rFonts w:eastAsia="Calibri" w:cs="Times New Roman"/>
            <w:u w:val="single"/>
            <w:lang w:eastAsia="cs-CZ"/>
          </w:rPr>
          <w:t>https://zakazky.</w:t>
        </w:r>
        <w:r w:rsidR="005A5F24" w:rsidRPr="00DC0E24">
          <w:rPr>
            <w:rFonts w:eastAsia="Calibri" w:cs="Times New Roman"/>
            <w:u w:val="single"/>
            <w:lang w:eastAsia="cs-CZ"/>
          </w:rPr>
          <w:t>spravazeleznic</w:t>
        </w:r>
        <w:r w:rsidRPr="00DC0E24">
          <w:rPr>
            <w:rFonts w:eastAsia="Calibri" w:cs="Times New Roman"/>
            <w:u w:val="single"/>
            <w:lang w:eastAsia="cs-CZ"/>
          </w:rPr>
          <w:t>.cz/</w:t>
        </w:r>
      </w:hyperlink>
      <w:r w:rsidRPr="00DC0E24">
        <w:rPr>
          <w:rFonts w:eastAsia="Calibri" w:cs="Times New Roman"/>
          <w:u w:val="single"/>
          <w:lang w:eastAsia="cs-CZ"/>
        </w:rPr>
        <w:t>.</w:t>
      </w:r>
    </w:p>
    <w:p w:rsidR="00BD5319" w:rsidRPr="00DC0E24" w:rsidRDefault="00BD5319" w:rsidP="00BD5319">
      <w:pPr>
        <w:tabs>
          <w:tab w:val="center" w:pos="7371"/>
        </w:tabs>
        <w:spacing w:after="0" w:line="240" w:lineRule="auto"/>
        <w:rPr>
          <w:rFonts w:eastAsia="Calibri" w:cs="Times New Roman"/>
          <w:b/>
          <w:bCs/>
          <w:lang w:eastAsia="cs-CZ"/>
        </w:rPr>
      </w:pPr>
    </w:p>
    <w:p w:rsidR="005C5763" w:rsidRPr="00DC0E24" w:rsidRDefault="005C5763" w:rsidP="005C5763">
      <w:pPr>
        <w:spacing w:after="0" w:line="240" w:lineRule="auto"/>
        <w:rPr>
          <w:rFonts w:eastAsia="Calibri" w:cs="Times New Roman"/>
          <w:b/>
          <w:bCs/>
          <w:lang w:eastAsia="cs-CZ"/>
        </w:rPr>
      </w:pPr>
      <w:r w:rsidRPr="00DC0E24">
        <w:rPr>
          <w:rFonts w:eastAsia="Calibri" w:cs="Times New Roman"/>
          <w:b/>
          <w:bCs/>
          <w:lang w:eastAsia="cs-CZ"/>
        </w:rPr>
        <w:t>Příloha:</w:t>
      </w:r>
    </w:p>
    <w:p w:rsidR="005C5763" w:rsidRPr="00DC0E24" w:rsidRDefault="005C5763" w:rsidP="005C5763">
      <w:pPr>
        <w:spacing w:after="0" w:line="240" w:lineRule="auto"/>
        <w:rPr>
          <w:rFonts w:eastAsia="Times New Roman" w:cs="Times New Roman"/>
          <w:bCs/>
          <w:lang w:eastAsia="cs-CZ"/>
        </w:rPr>
      </w:pPr>
      <w:r w:rsidRPr="00DC0E24">
        <w:rPr>
          <w:rFonts w:eastAsia="Times New Roman" w:cs="Times New Roman"/>
          <w:bCs/>
          <w:lang w:eastAsia="cs-CZ"/>
        </w:rPr>
        <w:t>XLS_OptimalizaceúsekuHaviřov-Haviřovstřed_20230322_zm05.xlsx</w:t>
      </w:r>
    </w:p>
    <w:p w:rsidR="005C5763" w:rsidRPr="00DC0E24" w:rsidRDefault="005C5763" w:rsidP="005C5763">
      <w:pPr>
        <w:spacing w:after="0" w:line="240" w:lineRule="auto"/>
        <w:rPr>
          <w:rFonts w:eastAsia="Calibri" w:cs="Times New Roman"/>
          <w:bCs/>
          <w:lang w:eastAsia="cs-CZ"/>
        </w:rPr>
      </w:pPr>
      <w:r w:rsidRPr="00DC0E24">
        <w:rPr>
          <w:rFonts w:eastAsia="Times New Roman" w:cs="Times New Roman"/>
          <w:lang w:eastAsia="cs-CZ"/>
        </w:rPr>
        <w:t>XDC_OptimalizaceúsekuHa</w:t>
      </w:r>
      <w:r w:rsidR="003905B7" w:rsidRPr="00DC0E24">
        <w:rPr>
          <w:rFonts w:eastAsia="Times New Roman" w:cs="Times New Roman"/>
          <w:lang w:eastAsia="cs-CZ"/>
        </w:rPr>
        <w:t>viřov-Haviřovstřed_20230322_zm05</w:t>
      </w:r>
      <w:r w:rsidRPr="00DC0E24">
        <w:rPr>
          <w:rFonts w:eastAsia="Times New Roman" w:cs="Times New Roman"/>
          <w:lang w:eastAsia="cs-CZ"/>
        </w:rPr>
        <w:t>.xml</w:t>
      </w:r>
    </w:p>
    <w:p w:rsidR="00DC7DF3" w:rsidRPr="00287BE7" w:rsidRDefault="00DC7DF3" w:rsidP="00DC7DF3">
      <w:pPr>
        <w:spacing w:after="0" w:line="240" w:lineRule="auto"/>
        <w:rPr>
          <w:rFonts w:eastAsia="Times New Roman" w:cs="Times New Roman"/>
          <w:bCs/>
          <w:lang w:eastAsia="cs-CZ"/>
        </w:rPr>
      </w:pPr>
      <w:r w:rsidRPr="00DC0E24">
        <w:rPr>
          <w:rFonts w:eastAsia="Times New Roman" w:cs="Times New Roman"/>
          <w:bCs/>
          <w:lang w:eastAsia="cs-CZ"/>
        </w:rPr>
        <w:t>D_2_</w:t>
      </w:r>
      <w:r w:rsidRPr="00287BE7">
        <w:rPr>
          <w:rFonts w:eastAsia="Times New Roman" w:cs="Times New Roman"/>
          <w:bCs/>
          <w:lang w:eastAsia="cs-CZ"/>
        </w:rPr>
        <w:t>1_1_SK120002_000_desky.pdf</w:t>
      </w:r>
    </w:p>
    <w:p w:rsidR="00DC7DF3" w:rsidRPr="00287BE7" w:rsidRDefault="00DC7DF3" w:rsidP="00DC7DF3">
      <w:pPr>
        <w:spacing w:after="0" w:line="240" w:lineRule="auto"/>
        <w:rPr>
          <w:rFonts w:eastAsia="Times New Roman" w:cs="Times New Roman"/>
          <w:bCs/>
          <w:lang w:eastAsia="cs-CZ"/>
        </w:rPr>
      </w:pPr>
      <w:r w:rsidRPr="00287BE7">
        <w:rPr>
          <w:rFonts w:eastAsia="Times New Roman" w:cs="Times New Roman"/>
          <w:bCs/>
          <w:lang w:eastAsia="cs-CZ"/>
        </w:rPr>
        <w:t>D_2_1_1_SK120002_000_sezpril.pdf</w:t>
      </w:r>
    </w:p>
    <w:p w:rsidR="00DC7DF3" w:rsidRPr="00287BE7" w:rsidRDefault="00DC7DF3" w:rsidP="00DC7DF3">
      <w:pPr>
        <w:spacing w:after="0" w:line="240" w:lineRule="auto"/>
        <w:rPr>
          <w:rFonts w:eastAsia="Times New Roman" w:cs="Times New Roman"/>
          <w:bCs/>
          <w:lang w:eastAsia="cs-CZ"/>
        </w:rPr>
      </w:pPr>
      <w:r w:rsidRPr="00287BE7">
        <w:rPr>
          <w:rFonts w:eastAsia="Times New Roman" w:cs="Times New Roman"/>
          <w:bCs/>
          <w:lang w:eastAsia="cs-CZ"/>
        </w:rPr>
        <w:t>D_2_1_1_SK120002_1_001_TZ.pdf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D_2_1_9_SO126001_00_0_rozpiska_desky.pdf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D_2_1_9_SO126001_00_1_sezpril.pdf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D_2_1_9_SO126001_01_001_TZ.pdf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D_2_1_9_SO126001_02_001_situace1cast.pdf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D_2_1_9_SO126001_02_002_situace2cast.pdf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D_2_1_9_SO126001_02_003_pudorys1cast.pdf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D_2_1_9_SO126001_02_004_pudorys2cast.pdf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D_2_1_9_SO126001_02_005_pudorys3cast.pdf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D_2_1_9_SO126001_02_006_pudorys4cast.pdf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D_2_1_9_SO126001_02_007_pudorys5cast.pdf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D_2_1_9_SO126001_02_008_vytyc1cast.pdf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D_2_1_9_SO126001_02_009_vytyc2cast.pdf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D_2_1_9_SO126001_02_010_vytyc3cast.pdf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D_2_1_9_SO126001_02_011_vytyc4cast.pdf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D_2_1_9_SO126001_02_012_vytyc5cast.pdf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D_2_1_9_SO126001_02_013_vytyc_body.pdf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D_2_1_9_SO126001_02_014_vzorove rezy.pdf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D_2_1_9_SO126001_02_015_tvary sachet.pdf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D_2_1_9_SO126001_02_016_pric_rezy.pdf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D_2_1_9_SO126001_02_017_pric_rezy_1cast.pdf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D_2_1_9_SO126001_02_018_pric_rezy_2cast.pdf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D_2_1_9_SO126001_02_019_pric_rezy_3cast.pdf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D_2_1_9_SO126001_02_020_vypis a vystroj sachet.pdf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D_2_1_9_SO126001_03_001_TZS.pdf</w:t>
      </w:r>
    </w:p>
    <w:p w:rsidR="0074358F" w:rsidRPr="00287BE7" w:rsidRDefault="0074358F" w:rsidP="0074358F">
      <w:pPr>
        <w:spacing w:after="0" w:line="240" w:lineRule="auto"/>
        <w:rPr>
          <w:rFonts w:eastAsia="Times New Roman" w:cs="Times New Roman"/>
          <w:bCs/>
          <w:lang w:eastAsia="cs-CZ"/>
        </w:rPr>
      </w:pPr>
      <w:r w:rsidRPr="00287BE7">
        <w:rPr>
          <w:rFonts w:eastAsia="Times New Roman" w:cs="Times New Roman"/>
          <w:bCs/>
          <w:lang w:eastAsia="cs-CZ"/>
        </w:rPr>
        <w:t>D_2_1_9_SO126001_03_002_SV.pdf</w:t>
      </w:r>
    </w:p>
    <w:p w:rsidR="0074358F" w:rsidRPr="00287BE7" w:rsidRDefault="0074358F" w:rsidP="0074358F">
      <w:pPr>
        <w:spacing w:after="0" w:line="240" w:lineRule="auto"/>
        <w:rPr>
          <w:rFonts w:eastAsia="Calibri" w:cs="Times New Roman"/>
          <w:b/>
          <w:lang w:eastAsia="cs-CZ"/>
        </w:rPr>
      </w:pPr>
      <w:r w:rsidRPr="00287BE7">
        <w:rPr>
          <w:rFonts w:eastAsia="Times New Roman" w:cs="Times New Roman"/>
          <w:bCs/>
          <w:lang w:eastAsia="cs-CZ"/>
        </w:rPr>
        <w:t>D_2_1_9_SO126001_04_001_vykaz_vymer.pdf</w:t>
      </w:r>
    </w:p>
    <w:p w:rsidR="005C5763" w:rsidRPr="00287BE7" w:rsidRDefault="005C5763" w:rsidP="005C5763">
      <w:pPr>
        <w:spacing w:after="0" w:line="240" w:lineRule="auto"/>
        <w:rPr>
          <w:rFonts w:eastAsia="Calibri" w:cs="Times New Roman"/>
          <w:b/>
          <w:lang w:eastAsia="cs-CZ"/>
        </w:rPr>
      </w:pPr>
    </w:p>
    <w:p w:rsidR="005C5763" w:rsidRPr="00287BE7" w:rsidRDefault="005C5763" w:rsidP="005C5763">
      <w:pPr>
        <w:spacing w:after="0" w:line="240" w:lineRule="auto"/>
        <w:rPr>
          <w:rFonts w:eastAsia="Calibri" w:cs="Times New Roman"/>
          <w:b/>
          <w:lang w:eastAsia="cs-CZ"/>
        </w:rPr>
      </w:pPr>
    </w:p>
    <w:p w:rsidR="005C5763" w:rsidRPr="00F01135" w:rsidRDefault="005C5763" w:rsidP="005C5763">
      <w:pPr>
        <w:spacing w:after="0" w:line="240" w:lineRule="auto"/>
        <w:rPr>
          <w:rFonts w:eastAsia="Calibri" w:cs="Times New Roman"/>
          <w:b/>
          <w:lang w:eastAsia="cs-CZ"/>
        </w:rPr>
      </w:pPr>
    </w:p>
    <w:p w:rsidR="00656469" w:rsidRDefault="00656469" w:rsidP="00BD5319">
      <w:pPr>
        <w:spacing w:after="0" w:line="240" w:lineRule="auto"/>
        <w:jc w:val="both"/>
        <w:rPr>
          <w:rFonts w:eastAsia="Calibri" w:cs="Times New Roman"/>
          <w:lang w:eastAsia="cs-CZ"/>
        </w:rPr>
      </w:pPr>
    </w:p>
    <w:p w:rsidR="006D1722" w:rsidRDefault="006D1722" w:rsidP="00BD5319">
      <w:pPr>
        <w:spacing w:after="0" w:line="240" w:lineRule="auto"/>
        <w:jc w:val="both"/>
        <w:rPr>
          <w:rFonts w:eastAsia="Calibri" w:cs="Times New Roman"/>
          <w:lang w:eastAsia="cs-CZ"/>
        </w:rPr>
      </w:pPr>
    </w:p>
    <w:p w:rsidR="00656469" w:rsidRDefault="00656469" w:rsidP="00BD5319">
      <w:pPr>
        <w:spacing w:after="0" w:line="240" w:lineRule="auto"/>
        <w:jc w:val="both"/>
        <w:rPr>
          <w:rFonts w:eastAsia="Calibri" w:cs="Times New Roman"/>
          <w:lang w:eastAsia="cs-CZ"/>
        </w:rPr>
      </w:pPr>
    </w:p>
    <w:p w:rsidR="00656469" w:rsidRDefault="00656469" w:rsidP="00BD5319">
      <w:pPr>
        <w:spacing w:after="0" w:line="240" w:lineRule="auto"/>
        <w:jc w:val="both"/>
        <w:rPr>
          <w:rFonts w:eastAsia="Calibri" w:cs="Times New Roman"/>
          <w:lang w:eastAsia="cs-CZ"/>
        </w:rPr>
      </w:pPr>
    </w:p>
    <w:p w:rsidR="004E4F2F" w:rsidRPr="00BD5319" w:rsidRDefault="004E4F2F" w:rsidP="00BD5319">
      <w:pPr>
        <w:spacing w:after="0" w:line="240" w:lineRule="auto"/>
        <w:jc w:val="both"/>
        <w:rPr>
          <w:rFonts w:eastAsia="Calibri" w:cs="Times New Roman"/>
          <w:lang w:eastAsia="cs-CZ"/>
        </w:rPr>
      </w:pPr>
    </w:p>
    <w:p w:rsidR="003905B7" w:rsidRPr="00BD5319" w:rsidRDefault="003905B7" w:rsidP="003905B7">
      <w:pPr>
        <w:spacing w:after="0" w:line="240" w:lineRule="auto"/>
        <w:rPr>
          <w:rFonts w:eastAsia="Calibri" w:cs="Times New Roman"/>
          <w:b/>
          <w:bCs/>
          <w:lang w:eastAsia="cs-CZ"/>
        </w:rPr>
      </w:pPr>
      <w:r w:rsidRPr="00BD5319">
        <w:rPr>
          <w:rFonts w:eastAsia="Calibri" w:cs="Times New Roman"/>
          <w:b/>
          <w:bCs/>
          <w:lang w:eastAsia="cs-CZ"/>
        </w:rPr>
        <w:t>Ing. Karel Švejda, MBA</w:t>
      </w:r>
    </w:p>
    <w:p w:rsidR="003905B7" w:rsidRPr="00BD5319" w:rsidRDefault="003905B7" w:rsidP="003905B7">
      <w:pPr>
        <w:spacing w:after="0" w:line="240" w:lineRule="auto"/>
        <w:rPr>
          <w:rFonts w:eastAsia="Calibri" w:cs="Times New Roman"/>
          <w:lang w:eastAsia="cs-CZ"/>
        </w:rPr>
      </w:pPr>
      <w:r w:rsidRPr="00BD5319">
        <w:rPr>
          <w:rFonts w:eastAsia="Calibri" w:cs="Times New Roman"/>
          <w:lang w:eastAsia="cs-CZ"/>
        </w:rPr>
        <w:t>ředitel odboru investičního</w:t>
      </w:r>
    </w:p>
    <w:p w:rsidR="003905B7" w:rsidRPr="00BD5319" w:rsidRDefault="003905B7" w:rsidP="003905B7">
      <w:pPr>
        <w:spacing w:after="0" w:line="240" w:lineRule="auto"/>
        <w:rPr>
          <w:rFonts w:eastAsia="Calibri" w:cs="Times New Roman"/>
          <w:lang w:eastAsia="cs-CZ"/>
        </w:rPr>
      </w:pPr>
      <w:r w:rsidRPr="00BD5319">
        <w:rPr>
          <w:rFonts w:eastAsia="Calibri" w:cs="Times New Roman"/>
          <w:lang w:eastAsia="cs-CZ"/>
        </w:rPr>
        <w:t>na základě „Pověření“ č. 2449</w:t>
      </w:r>
    </w:p>
    <w:p w:rsidR="003905B7" w:rsidRPr="00BD5319" w:rsidRDefault="003905B7" w:rsidP="003905B7">
      <w:pPr>
        <w:spacing w:after="0" w:line="240" w:lineRule="auto"/>
        <w:rPr>
          <w:rFonts w:eastAsia="Calibri" w:cs="Times New Roman"/>
          <w:lang w:eastAsia="cs-CZ"/>
        </w:rPr>
      </w:pPr>
      <w:r w:rsidRPr="00BD5319">
        <w:rPr>
          <w:rFonts w:eastAsia="Calibri" w:cs="Times New Roman"/>
          <w:lang w:eastAsia="cs-CZ"/>
        </w:rPr>
        <w:t>ze dne 11. 5. 2018</w:t>
      </w:r>
    </w:p>
    <w:p w:rsidR="003905B7" w:rsidRPr="00BD5319" w:rsidRDefault="003905B7" w:rsidP="003905B7">
      <w:pPr>
        <w:spacing w:after="0" w:line="240" w:lineRule="auto"/>
        <w:rPr>
          <w:rFonts w:eastAsia="Calibri" w:cs="Times New Roman"/>
          <w:lang w:eastAsia="cs-CZ"/>
        </w:rPr>
      </w:pPr>
      <w:r w:rsidRPr="00BD5319">
        <w:rPr>
          <w:rFonts w:eastAsia="Calibri" w:cs="Times New Roman"/>
          <w:lang w:eastAsia="cs-CZ"/>
        </w:rPr>
        <w:t>Správa</w:t>
      </w:r>
      <w:r>
        <w:rPr>
          <w:rFonts w:eastAsia="Calibri" w:cs="Times New Roman"/>
          <w:lang w:eastAsia="cs-CZ"/>
        </w:rPr>
        <w:t xml:space="preserve"> železnic</w:t>
      </w:r>
      <w:r w:rsidRPr="00BD5319">
        <w:rPr>
          <w:rFonts w:eastAsia="Calibri" w:cs="Times New Roman"/>
          <w:lang w:eastAsia="cs-CZ"/>
        </w:rPr>
        <w:t>,</w:t>
      </w:r>
      <w:r>
        <w:rPr>
          <w:rFonts w:eastAsia="Calibri" w:cs="Times New Roman"/>
          <w:lang w:eastAsia="cs-CZ"/>
        </w:rPr>
        <w:t xml:space="preserve"> </w:t>
      </w:r>
      <w:r w:rsidRPr="00BD5319">
        <w:rPr>
          <w:rFonts w:eastAsia="Calibri" w:cs="Times New Roman"/>
          <w:lang w:eastAsia="cs-CZ"/>
        </w:rPr>
        <w:t>státní organizace</w:t>
      </w:r>
    </w:p>
    <w:p w:rsidR="00CB7B5A" w:rsidRPr="00CB7B5A" w:rsidRDefault="00CB7B5A" w:rsidP="007A194B">
      <w:pPr>
        <w:spacing w:after="0" w:line="240" w:lineRule="auto"/>
        <w:rPr>
          <w:rFonts w:eastAsia="Calibri" w:cs="Times New Roman"/>
          <w:b/>
          <w:bCs/>
          <w:lang w:eastAsia="cs-CZ"/>
        </w:rPr>
      </w:pPr>
    </w:p>
    <w:sectPr w:rsidR="00CB7B5A" w:rsidRPr="00CB7B5A"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5A6" w:rsidRDefault="000F35A6" w:rsidP="00962258">
      <w:pPr>
        <w:spacing w:after="0" w:line="240" w:lineRule="auto"/>
      </w:pPr>
      <w:r>
        <w:separator/>
      </w:r>
    </w:p>
  </w:endnote>
  <w:endnote w:type="continuationSeparator" w:id="0">
    <w:p w:rsidR="000F35A6" w:rsidRDefault="000F35A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5769E" w:rsidTr="00D831A3">
      <w:tc>
        <w:tcPr>
          <w:tcW w:w="1361" w:type="dxa"/>
          <w:tcMar>
            <w:left w:w="0" w:type="dxa"/>
            <w:right w:w="0" w:type="dxa"/>
          </w:tcMar>
          <w:vAlign w:val="bottom"/>
        </w:tcPr>
        <w:p w:rsidR="0025769E" w:rsidRPr="00B8518B" w:rsidRDefault="0025769E"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475B">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475B">
            <w:rPr>
              <w:rStyle w:val="slostrnky"/>
              <w:noProof/>
            </w:rPr>
            <w:t>21</w:t>
          </w:r>
          <w:r w:rsidRPr="00B8518B">
            <w:rPr>
              <w:rStyle w:val="slostrnky"/>
            </w:rPr>
            <w:fldChar w:fldCharType="end"/>
          </w:r>
        </w:p>
      </w:tc>
      <w:tc>
        <w:tcPr>
          <w:tcW w:w="3458" w:type="dxa"/>
          <w:shd w:val="clear" w:color="auto" w:fill="auto"/>
          <w:tcMar>
            <w:left w:w="0" w:type="dxa"/>
            <w:right w:w="0" w:type="dxa"/>
          </w:tcMar>
        </w:tcPr>
        <w:p w:rsidR="0025769E" w:rsidRDefault="0025769E" w:rsidP="00B8518B">
          <w:pPr>
            <w:pStyle w:val="Zpat"/>
          </w:pPr>
        </w:p>
      </w:tc>
      <w:tc>
        <w:tcPr>
          <w:tcW w:w="2835" w:type="dxa"/>
          <w:shd w:val="clear" w:color="auto" w:fill="auto"/>
          <w:tcMar>
            <w:left w:w="0" w:type="dxa"/>
            <w:right w:w="0" w:type="dxa"/>
          </w:tcMar>
        </w:tcPr>
        <w:p w:rsidR="0025769E" w:rsidRDefault="0025769E" w:rsidP="00B8518B">
          <w:pPr>
            <w:pStyle w:val="Zpat"/>
          </w:pPr>
        </w:p>
      </w:tc>
      <w:tc>
        <w:tcPr>
          <w:tcW w:w="2921" w:type="dxa"/>
        </w:tcPr>
        <w:p w:rsidR="0025769E" w:rsidRDefault="0025769E" w:rsidP="00D831A3">
          <w:pPr>
            <w:pStyle w:val="Zpat"/>
          </w:pPr>
        </w:p>
      </w:tc>
    </w:tr>
  </w:tbl>
  <w:p w:rsidR="0025769E" w:rsidRPr="00B8518B" w:rsidRDefault="0025769E"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D84F8AA" wp14:editId="51446B4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C8F9FD1"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8D51EC5" wp14:editId="330A557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02931A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5769E" w:rsidTr="00F1715C">
      <w:tc>
        <w:tcPr>
          <w:tcW w:w="1361" w:type="dxa"/>
          <w:tcMar>
            <w:left w:w="0" w:type="dxa"/>
            <w:right w:w="0" w:type="dxa"/>
          </w:tcMar>
          <w:vAlign w:val="bottom"/>
        </w:tcPr>
        <w:p w:rsidR="0025769E" w:rsidRPr="00B8518B" w:rsidRDefault="0025769E"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475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8475B">
            <w:rPr>
              <w:rStyle w:val="slostrnky"/>
              <w:noProof/>
            </w:rPr>
            <w:t>21</w:t>
          </w:r>
          <w:r w:rsidRPr="00B8518B">
            <w:rPr>
              <w:rStyle w:val="slostrnky"/>
            </w:rPr>
            <w:fldChar w:fldCharType="end"/>
          </w:r>
        </w:p>
      </w:tc>
      <w:tc>
        <w:tcPr>
          <w:tcW w:w="3458" w:type="dxa"/>
          <w:shd w:val="clear" w:color="auto" w:fill="auto"/>
          <w:tcMar>
            <w:left w:w="0" w:type="dxa"/>
            <w:right w:w="0" w:type="dxa"/>
          </w:tcMar>
        </w:tcPr>
        <w:p w:rsidR="0025769E" w:rsidRDefault="0025769E" w:rsidP="000A4CC5">
          <w:pPr>
            <w:pStyle w:val="Zpat"/>
          </w:pPr>
          <w:r>
            <w:t>Správa železnic, státní organizace</w:t>
          </w:r>
        </w:p>
        <w:p w:rsidR="0025769E" w:rsidRDefault="0025769E" w:rsidP="000A4CC5">
          <w:pPr>
            <w:pStyle w:val="Zpat"/>
          </w:pPr>
          <w:r>
            <w:t>zapsána v obchodním rejstříku vedeném Městským soudem v Praze, spisová značka A 48384</w:t>
          </w:r>
        </w:p>
      </w:tc>
      <w:tc>
        <w:tcPr>
          <w:tcW w:w="2835" w:type="dxa"/>
          <w:shd w:val="clear" w:color="auto" w:fill="auto"/>
          <w:tcMar>
            <w:left w:w="0" w:type="dxa"/>
            <w:right w:w="0" w:type="dxa"/>
          </w:tcMar>
        </w:tcPr>
        <w:p w:rsidR="0025769E" w:rsidRDefault="0025769E" w:rsidP="000A4CC5">
          <w:pPr>
            <w:pStyle w:val="Zpat"/>
          </w:pPr>
          <w:r>
            <w:t>Sídlo: Dlážděná 1003/7, 110 00 Praha 1</w:t>
          </w:r>
        </w:p>
        <w:p w:rsidR="0025769E" w:rsidRDefault="0025769E" w:rsidP="000A4CC5">
          <w:pPr>
            <w:pStyle w:val="Zpat"/>
          </w:pPr>
          <w:r>
            <w:t>IČO: 709 94 234 DIČ: CZ 709 94 234</w:t>
          </w:r>
        </w:p>
        <w:p w:rsidR="0025769E" w:rsidRDefault="0025769E" w:rsidP="000A4CC5">
          <w:pPr>
            <w:pStyle w:val="Zpat"/>
          </w:pPr>
          <w:r>
            <w:t>www.spravazeleznic.cz</w:t>
          </w:r>
        </w:p>
      </w:tc>
      <w:tc>
        <w:tcPr>
          <w:tcW w:w="2921" w:type="dxa"/>
        </w:tcPr>
        <w:p w:rsidR="0025769E" w:rsidRPr="00D84AC6" w:rsidRDefault="0025769E" w:rsidP="000A4CC5">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25769E" w:rsidRPr="00D84AC6" w:rsidRDefault="0025769E" w:rsidP="000A4CC5">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25769E" w:rsidRPr="00D84AC6" w:rsidRDefault="0025769E" w:rsidP="000A4CC5">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25769E" w:rsidRDefault="0025769E" w:rsidP="000A4CC5">
          <w:pPr>
            <w:pStyle w:val="Zpat"/>
          </w:pPr>
        </w:p>
      </w:tc>
    </w:tr>
  </w:tbl>
  <w:p w:rsidR="0025769E" w:rsidRPr="00B8518B" w:rsidRDefault="0025769E"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6E624E3" wp14:editId="5621F24E">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CC7832"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F596C01" wp14:editId="5491621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E6E26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25769E" w:rsidRPr="00460660" w:rsidRDefault="0025769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5A6" w:rsidRDefault="000F35A6" w:rsidP="00962258">
      <w:pPr>
        <w:spacing w:after="0" w:line="240" w:lineRule="auto"/>
      </w:pPr>
      <w:r>
        <w:separator/>
      </w:r>
    </w:p>
  </w:footnote>
  <w:footnote w:type="continuationSeparator" w:id="0">
    <w:p w:rsidR="000F35A6" w:rsidRDefault="000F35A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769E" w:rsidTr="00C02D0A">
      <w:trPr>
        <w:trHeight w:hRule="exact" w:val="454"/>
      </w:trPr>
      <w:tc>
        <w:tcPr>
          <w:tcW w:w="1361" w:type="dxa"/>
          <w:tcMar>
            <w:top w:w="57" w:type="dxa"/>
            <w:left w:w="0" w:type="dxa"/>
            <w:right w:w="0" w:type="dxa"/>
          </w:tcMar>
        </w:tcPr>
        <w:p w:rsidR="0025769E" w:rsidRPr="00B8518B" w:rsidRDefault="0025769E" w:rsidP="00523EA7">
          <w:pPr>
            <w:pStyle w:val="Zpat"/>
            <w:rPr>
              <w:rStyle w:val="slostrnky"/>
            </w:rPr>
          </w:pPr>
        </w:p>
      </w:tc>
      <w:tc>
        <w:tcPr>
          <w:tcW w:w="3458" w:type="dxa"/>
          <w:shd w:val="clear" w:color="auto" w:fill="auto"/>
          <w:tcMar>
            <w:top w:w="57" w:type="dxa"/>
            <w:left w:w="0" w:type="dxa"/>
            <w:right w:w="0" w:type="dxa"/>
          </w:tcMar>
        </w:tcPr>
        <w:p w:rsidR="0025769E" w:rsidRDefault="0025769E" w:rsidP="00523EA7">
          <w:pPr>
            <w:pStyle w:val="Zpat"/>
          </w:pPr>
        </w:p>
      </w:tc>
      <w:tc>
        <w:tcPr>
          <w:tcW w:w="5698" w:type="dxa"/>
          <w:shd w:val="clear" w:color="auto" w:fill="auto"/>
          <w:tcMar>
            <w:top w:w="57" w:type="dxa"/>
            <w:left w:w="0" w:type="dxa"/>
            <w:right w:w="0" w:type="dxa"/>
          </w:tcMar>
        </w:tcPr>
        <w:p w:rsidR="0025769E" w:rsidRPr="00D6163D" w:rsidRDefault="0025769E" w:rsidP="00D6163D">
          <w:pPr>
            <w:pStyle w:val="Druhdokumentu"/>
          </w:pPr>
        </w:p>
      </w:tc>
    </w:tr>
  </w:tbl>
  <w:p w:rsidR="0025769E" w:rsidRPr="00D6163D" w:rsidRDefault="0025769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769E" w:rsidTr="00F1715C">
      <w:trPr>
        <w:trHeight w:hRule="exact" w:val="936"/>
      </w:trPr>
      <w:tc>
        <w:tcPr>
          <w:tcW w:w="1361" w:type="dxa"/>
          <w:tcMar>
            <w:left w:w="0" w:type="dxa"/>
            <w:right w:w="0" w:type="dxa"/>
          </w:tcMar>
        </w:tcPr>
        <w:p w:rsidR="0025769E" w:rsidRPr="00B8518B" w:rsidRDefault="0025769E" w:rsidP="00FC6389">
          <w:pPr>
            <w:pStyle w:val="Zpat"/>
            <w:rPr>
              <w:rStyle w:val="slostrnky"/>
            </w:rPr>
          </w:pPr>
          <w:r>
            <w:rPr>
              <w:noProof/>
              <w:lang w:eastAsia="cs-CZ"/>
            </w:rPr>
            <w:drawing>
              <wp:anchor distT="0" distB="0" distL="114300" distR="114300" simplePos="0" relativeHeight="251683840" behindDoc="0" locked="1" layoutInCell="1" allowOverlap="1" wp14:anchorId="2E7C9CC7" wp14:editId="7D975821">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321CE206" wp14:editId="1917D9B9">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FF695"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25769E" w:rsidRDefault="0025769E" w:rsidP="00FC6389">
          <w:pPr>
            <w:pStyle w:val="Zpat"/>
          </w:pPr>
        </w:p>
      </w:tc>
      <w:tc>
        <w:tcPr>
          <w:tcW w:w="5698" w:type="dxa"/>
          <w:shd w:val="clear" w:color="auto" w:fill="auto"/>
          <w:tcMar>
            <w:left w:w="0" w:type="dxa"/>
            <w:right w:w="0" w:type="dxa"/>
          </w:tcMar>
        </w:tcPr>
        <w:p w:rsidR="0025769E" w:rsidRPr="00D6163D" w:rsidRDefault="0025769E" w:rsidP="00FC6389">
          <w:pPr>
            <w:pStyle w:val="Druhdokumentu"/>
          </w:pPr>
        </w:p>
      </w:tc>
    </w:tr>
    <w:tr w:rsidR="0025769E" w:rsidTr="00F64786">
      <w:trPr>
        <w:trHeight w:hRule="exact" w:val="452"/>
      </w:trPr>
      <w:tc>
        <w:tcPr>
          <w:tcW w:w="1361" w:type="dxa"/>
          <w:tcMar>
            <w:left w:w="0" w:type="dxa"/>
            <w:right w:w="0" w:type="dxa"/>
          </w:tcMar>
        </w:tcPr>
        <w:p w:rsidR="0025769E" w:rsidRPr="00B8518B" w:rsidRDefault="0025769E" w:rsidP="00FC6389">
          <w:pPr>
            <w:pStyle w:val="Zpat"/>
            <w:rPr>
              <w:rStyle w:val="slostrnky"/>
            </w:rPr>
          </w:pPr>
        </w:p>
      </w:tc>
      <w:tc>
        <w:tcPr>
          <w:tcW w:w="3458" w:type="dxa"/>
          <w:shd w:val="clear" w:color="auto" w:fill="auto"/>
          <w:tcMar>
            <w:left w:w="0" w:type="dxa"/>
            <w:right w:w="0" w:type="dxa"/>
          </w:tcMar>
        </w:tcPr>
        <w:p w:rsidR="0025769E" w:rsidRDefault="0025769E" w:rsidP="00FC6389">
          <w:pPr>
            <w:pStyle w:val="Zpat"/>
          </w:pPr>
        </w:p>
      </w:tc>
      <w:tc>
        <w:tcPr>
          <w:tcW w:w="5698" w:type="dxa"/>
          <w:shd w:val="clear" w:color="auto" w:fill="auto"/>
          <w:tcMar>
            <w:left w:w="0" w:type="dxa"/>
            <w:right w:w="0" w:type="dxa"/>
          </w:tcMar>
        </w:tcPr>
        <w:p w:rsidR="0025769E" w:rsidRDefault="0025769E" w:rsidP="00FC6389">
          <w:pPr>
            <w:pStyle w:val="Druhdokumentu"/>
            <w:rPr>
              <w:noProof/>
            </w:rPr>
          </w:pPr>
        </w:p>
      </w:tc>
    </w:tr>
  </w:tbl>
  <w:p w:rsidR="0025769E" w:rsidRPr="00D6163D" w:rsidRDefault="002576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3084401" wp14:editId="2F25C43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B8F8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25769E" w:rsidRPr="00460660" w:rsidRDefault="0025769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4E8659C"/>
    <w:multiLevelType w:val="hybridMultilevel"/>
    <w:tmpl w:val="511E4F52"/>
    <w:lvl w:ilvl="0" w:tplc="7CB8240C">
      <w:numFmt w:val="bullet"/>
      <w:lvlText w:val="-"/>
      <w:lvlJc w:val="left"/>
      <w:pPr>
        <w:ind w:left="420" w:hanging="360"/>
      </w:pPr>
      <w:rPr>
        <w:rFonts w:ascii="Verdana" w:eastAsia="Calibri" w:hAnsi="Verdana"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3F2662"/>
    <w:multiLevelType w:val="hybridMultilevel"/>
    <w:tmpl w:val="9D0414F8"/>
    <w:lvl w:ilvl="0" w:tplc="4E7C74C8">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301205"/>
    <w:multiLevelType w:val="hybridMultilevel"/>
    <w:tmpl w:val="FE50FFDC"/>
    <w:lvl w:ilvl="0" w:tplc="941C72AE">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F519C7"/>
    <w:multiLevelType w:val="hybridMultilevel"/>
    <w:tmpl w:val="7FB499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3C5E3E"/>
    <w:multiLevelType w:val="hybridMultilevel"/>
    <w:tmpl w:val="34CA7E18"/>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6A7AEB"/>
    <w:multiLevelType w:val="hybridMultilevel"/>
    <w:tmpl w:val="63DE9F80"/>
    <w:lvl w:ilvl="0" w:tplc="9B442F3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0CE24EC"/>
    <w:multiLevelType w:val="hybridMultilevel"/>
    <w:tmpl w:val="358208CC"/>
    <w:lvl w:ilvl="0" w:tplc="1AFC9798">
      <w:numFmt w:val="bullet"/>
      <w:lvlText w:val="-"/>
      <w:lvlJc w:val="left"/>
      <w:pPr>
        <w:ind w:left="420" w:hanging="360"/>
      </w:pPr>
      <w:rPr>
        <w:rFonts w:ascii="Verdana" w:eastAsia="Calibri" w:hAnsi="Verdana"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0" w15:restartNumberingAfterBreak="0">
    <w:nsid w:val="253343C9"/>
    <w:multiLevelType w:val="hybridMultilevel"/>
    <w:tmpl w:val="7FB499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FD0E7A"/>
    <w:multiLevelType w:val="hybridMultilevel"/>
    <w:tmpl w:val="52BC6050"/>
    <w:lvl w:ilvl="0" w:tplc="4D5C2498">
      <w:start w:val="1"/>
      <w:numFmt w:val="lowerLetter"/>
      <w:lvlText w:val="%1)"/>
      <w:lvlJc w:val="left"/>
      <w:pPr>
        <w:ind w:left="1080" w:hanging="360"/>
      </w:pPr>
      <w:rPr>
        <w:rFonts w:hint="default"/>
        <w:b/>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BF76403"/>
    <w:multiLevelType w:val="multilevel"/>
    <w:tmpl w:val="0D34D660"/>
    <w:numStyleLink w:val="ListBulletmultilevel"/>
  </w:abstractNum>
  <w:abstractNum w:abstractNumId="13" w15:restartNumberingAfterBreak="0">
    <w:nsid w:val="340315CD"/>
    <w:multiLevelType w:val="multilevel"/>
    <w:tmpl w:val="8AC078D4"/>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7307A08"/>
    <w:multiLevelType w:val="hybridMultilevel"/>
    <w:tmpl w:val="C7DA6A82"/>
    <w:lvl w:ilvl="0" w:tplc="35AEB0A2">
      <w:numFmt w:val="bullet"/>
      <w:lvlText w:val="-"/>
      <w:lvlJc w:val="left"/>
      <w:pPr>
        <w:ind w:left="420" w:hanging="360"/>
      </w:pPr>
      <w:rPr>
        <w:rFonts w:ascii="Verdana" w:eastAsia="Times New Roman" w:hAnsi="Verdana"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15:restartNumberingAfterBreak="0">
    <w:nsid w:val="61996682"/>
    <w:multiLevelType w:val="hybridMultilevel"/>
    <w:tmpl w:val="8138E8C4"/>
    <w:lvl w:ilvl="0" w:tplc="28C0A190">
      <w:numFmt w:val="bullet"/>
      <w:lvlText w:val="-"/>
      <w:lvlJc w:val="left"/>
      <w:pPr>
        <w:ind w:left="420" w:hanging="360"/>
      </w:pPr>
      <w:rPr>
        <w:rFonts w:ascii="Verdana" w:eastAsia="Times New Roman" w:hAnsi="Verdana"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7" w15:restartNumberingAfterBreak="0">
    <w:nsid w:val="623D096C"/>
    <w:multiLevelType w:val="hybridMultilevel"/>
    <w:tmpl w:val="483ED9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1B6112E"/>
    <w:multiLevelType w:val="hybridMultilevel"/>
    <w:tmpl w:val="9FDAD916"/>
    <w:lvl w:ilvl="0" w:tplc="04050001">
      <w:start w:val="1"/>
      <w:numFmt w:val="bullet"/>
      <w:lvlText w:val=""/>
      <w:lvlJc w:val="left"/>
      <w:pPr>
        <w:ind w:left="1077" w:hanging="360"/>
      </w:pPr>
      <w:rPr>
        <w:rFonts w:ascii="Symbol" w:hAnsi="Symbol" w:hint="default"/>
      </w:rPr>
    </w:lvl>
    <w:lvl w:ilvl="1" w:tplc="04050003">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4D4387F"/>
    <w:multiLevelType w:val="hybridMultilevel"/>
    <w:tmpl w:val="29121D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800873"/>
    <w:multiLevelType w:val="hybridMultilevel"/>
    <w:tmpl w:val="955453EA"/>
    <w:lvl w:ilvl="0" w:tplc="04050017">
      <w:start w:val="1"/>
      <w:numFmt w:val="lowerLetter"/>
      <w:lvlText w:val="%1)"/>
      <w:lvlJc w:val="left"/>
      <w:pPr>
        <w:ind w:left="770" w:hanging="360"/>
      </w:pPr>
    </w:lvl>
    <w:lvl w:ilvl="1" w:tplc="04050019" w:tentative="1">
      <w:start w:val="1"/>
      <w:numFmt w:val="lowerLetter"/>
      <w:lvlText w:val="%2."/>
      <w:lvlJc w:val="left"/>
      <w:pPr>
        <w:ind w:left="1490" w:hanging="360"/>
      </w:pPr>
    </w:lvl>
    <w:lvl w:ilvl="2" w:tplc="0405001B" w:tentative="1">
      <w:start w:val="1"/>
      <w:numFmt w:val="lowerRoman"/>
      <w:lvlText w:val="%3."/>
      <w:lvlJc w:val="right"/>
      <w:pPr>
        <w:ind w:left="2210" w:hanging="180"/>
      </w:pPr>
    </w:lvl>
    <w:lvl w:ilvl="3" w:tplc="0405000F" w:tentative="1">
      <w:start w:val="1"/>
      <w:numFmt w:val="decimal"/>
      <w:lvlText w:val="%4."/>
      <w:lvlJc w:val="left"/>
      <w:pPr>
        <w:ind w:left="2930" w:hanging="360"/>
      </w:pPr>
    </w:lvl>
    <w:lvl w:ilvl="4" w:tplc="04050019" w:tentative="1">
      <w:start w:val="1"/>
      <w:numFmt w:val="lowerLetter"/>
      <w:lvlText w:val="%5."/>
      <w:lvlJc w:val="left"/>
      <w:pPr>
        <w:ind w:left="3650" w:hanging="360"/>
      </w:pPr>
    </w:lvl>
    <w:lvl w:ilvl="5" w:tplc="0405001B" w:tentative="1">
      <w:start w:val="1"/>
      <w:numFmt w:val="lowerRoman"/>
      <w:lvlText w:val="%6."/>
      <w:lvlJc w:val="right"/>
      <w:pPr>
        <w:ind w:left="4370" w:hanging="180"/>
      </w:pPr>
    </w:lvl>
    <w:lvl w:ilvl="6" w:tplc="0405000F" w:tentative="1">
      <w:start w:val="1"/>
      <w:numFmt w:val="decimal"/>
      <w:lvlText w:val="%7."/>
      <w:lvlJc w:val="left"/>
      <w:pPr>
        <w:ind w:left="5090" w:hanging="360"/>
      </w:pPr>
    </w:lvl>
    <w:lvl w:ilvl="7" w:tplc="04050019" w:tentative="1">
      <w:start w:val="1"/>
      <w:numFmt w:val="lowerLetter"/>
      <w:lvlText w:val="%8."/>
      <w:lvlJc w:val="left"/>
      <w:pPr>
        <w:ind w:left="5810" w:hanging="360"/>
      </w:pPr>
    </w:lvl>
    <w:lvl w:ilvl="8" w:tplc="0405001B" w:tentative="1">
      <w:start w:val="1"/>
      <w:numFmt w:val="lowerRoman"/>
      <w:lvlText w:val="%9."/>
      <w:lvlJc w:val="right"/>
      <w:pPr>
        <w:ind w:left="6530" w:hanging="180"/>
      </w:pPr>
    </w:lvl>
  </w:abstractNum>
  <w:abstractNum w:abstractNumId="22" w15:restartNumberingAfterBreak="0">
    <w:nsid w:val="75FB5DCC"/>
    <w:multiLevelType w:val="hybridMultilevel"/>
    <w:tmpl w:val="F9E42562"/>
    <w:lvl w:ilvl="0" w:tplc="159E8F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78AE054F"/>
    <w:multiLevelType w:val="hybridMultilevel"/>
    <w:tmpl w:val="31725D54"/>
    <w:lvl w:ilvl="0" w:tplc="2F3C5A64">
      <w:numFmt w:val="bullet"/>
      <w:lvlText w:val="-"/>
      <w:lvlJc w:val="left"/>
      <w:pPr>
        <w:ind w:left="420" w:hanging="360"/>
      </w:pPr>
      <w:rPr>
        <w:rFonts w:ascii="Verdana" w:eastAsiaTheme="minorHAnsi" w:hAnsi="Verdana" w:cstheme="minorBidi"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4" w15:restartNumberingAfterBreak="0">
    <w:nsid w:val="7EE16054"/>
    <w:multiLevelType w:val="hybridMultilevel"/>
    <w:tmpl w:val="1FBA6E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2"/>
  </w:num>
  <w:num w:numId="3">
    <w:abstractNumId w:val="12"/>
  </w:num>
  <w:num w:numId="4">
    <w:abstractNumId w:val="19"/>
  </w:num>
  <w:num w:numId="5">
    <w:abstractNumId w:val="0"/>
  </w:num>
  <w:num w:numId="6">
    <w:abstractNumId w:val="15"/>
  </w:num>
  <w:num w:numId="7">
    <w:abstractNumId w:val="3"/>
  </w:num>
  <w:num w:numId="8">
    <w:abstractNumId w:val="16"/>
  </w:num>
  <w:num w:numId="9">
    <w:abstractNumId w:val="13"/>
  </w:num>
  <w:num w:numId="10">
    <w:abstractNumId w:val="20"/>
  </w:num>
  <w:num w:numId="11">
    <w:abstractNumId w:val="7"/>
  </w:num>
  <w:num w:numId="12">
    <w:abstractNumId w:val="17"/>
  </w:num>
  <w:num w:numId="13">
    <w:abstractNumId w:val="8"/>
  </w:num>
  <w:num w:numId="14">
    <w:abstractNumId w:val="14"/>
  </w:num>
  <w:num w:numId="15">
    <w:abstractNumId w:val="21"/>
  </w:num>
  <w:num w:numId="16">
    <w:abstractNumId w:val="23"/>
  </w:num>
  <w:num w:numId="17">
    <w:abstractNumId w:val="1"/>
  </w:num>
  <w:num w:numId="18">
    <w:abstractNumId w:val="18"/>
  </w:num>
  <w:num w:numId="19">
    <w:abstractNumId w:val="9"/>
  </w:num>
  <w:num w:numId="20">
    <w:abstractNumId w:val="24"/>
  </w:num>
  <w:num w:numId="21">
    <w:abstractNumId w:val="10"/>
  </w:num>
  <w:num w:numId="22">
    <w:abstractNumId w:val="5"/>
  </w:num>
  <w:num w:numId="23">
    <w:abstractNumId w:val="22"/>
  </w:num>
  <w:num w:numId="24">
    <w:abstractNumId w:val="11"/>
  </w:num>
  <w:num w:numId="2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2223"/>
    <w:rsid w:val="00033432"/>
    <w:rsid w:val="000335CC"/>
    <w:rsid w:val="00072C1E"/>
    <w:rsid w:val="0008312C"/>
    <w:rsid w:val="000A4CC5"/>
    <w:rsid w:val="000B3A82"/>
    <w:rsid w:val="000B6C7E"/>
    <w:rsid w:val="000B7907"/>
    <w:rsid w:val="000C0429"/>
    <w:rsid w:val="000C45E8"/>
    <w:rsid w:val="000F35A6"/>
    <w:rsid w:val="00114472"/>
    <w:rsid w:val="00135D0C"/>
    <w:rsid w:val="00151519"/>
    <w:rsid w:val="00161308"/>
    <w:rsid w:val="00170EC5"/>
    <w:rsid w:val="001747C1"/>
    <w:rsid w:val="0018596A"/>
    <w:rsid w:val="001B69C2"/>
    <w:rsid w:val="001C4DA0"/>
    <w:rsid w:val="00207DF5"/>
    <w:rsid w:val="00211952"/>
    <w:rsid w:val="00230AA7"/>
    <w:rsid w:val="002555FA"/>
    <w:rsid w:val="0025769E"/>
    <w:rsid w:val="00261716"/>
    <w:rsid w:val="00267369"/>
    <w:rsid w:val="0026785D"/>
    <w:rsid w:val="00287BE7"/>
    <w:rsid w:val="002C31BF"/>
    <w:rsid w:val="002C60A2"/>
    <w:rsid w:val="002D7F7F"/>
    <w:rsid w:val="002E0CD7"/>
    <w:rsid w:val="002E5BA3"/>
    <w:rsid w:val="002F026B"/>
    <w:rsid w:val="00325040"/>
    <w:rsid w:val="00357BC6"/>
    <w:rsid w:val="0037111D"/>
    <w:rsid w:val="003713CA"/>
    <w:rsid w:val="003756B9"/>
    <w:rsid w:val="003905B7"/>
    <w:rsid w:val="00394758"/>
    <w:rsid w:val="003956C6"/>
    <w:rsid w:val="00396C8B"/>
    <w:rsid w:val="003B2F8B"/>
    <w:rsid w:val="003B42BF"/>
    <w:rsid w:val="003E6B9A"/>
    <w:rsid w:val="003E75CE"/>
    <w:rsid w:val="0041058A"/>
    <w:rsid w:val="0041380F"/>
    <w:rsid w:val="00440D2C"/>
    <w:rsid w:val="00450F07"/>
    <w:rsid w:val="00453CD3"/>
    <w:rsid w:val="00455BC7"/>
    <w:rsid w:val="00460660"/>
    <w:rsid w:val="00460CCB"/>
    <w:rsid w:val="004656D1"/>
    <w:rsid w:val="00477370"/>
    <w:rsid w:val="0048475B"/>
    <w:rsid w:val="00486107"/>
    <w:rsid w:val="0049130B"/>
    <w:rsid w:val="00491827"/>
    <w:rsid w:val="004926B0"/>
    <w:rsid w:val="004A4F4D"/>
    <w:rsid w:val="004A7B98"/>
    <w:rsid w:val="004A7C69"/>
    <w:rsid w:val="004C4399"/>
    <w:rsid w:val="004C69ED"/>
    <w:rsid w:val="004C787C"/>
    <w:rsid w:val="004E33CA"/>
    <w:rsid w:val="004E4F2F"/>
    <w:rsid w:val="004F4B9B"/>
    <w:rsid w:val="00501654"/>
    <w:rsid w:val="00511AB9"/>
    <w:rsid w:val="00523EA7"/>
    <w:rsid w:val="00542527"/>
    <w:rsid w:val="00551D1F"/>
    <w:rsid w:val="00553375"/>
    <w:rsid w:val="005622F9"/>
    <w:rsid w:val="005658A6"/>
    <w:rsid w:val="005720E7"/>
    <w:rsid w:val="005722BB"/>
    <w:rsid w:val="005736B7"/>
    <w:rsid w:val="00575E5A"/>
    <w:rsid w:val="00584E2A"/>
    <w:rsid w:val="00596C7E"/>
    <w:rsid w:val="005A5F24"/>
    <w:rsid w:val="005A61ED"/>
    <w:rsid w:val="005A64E9"/>
    <w:rsid w:val="005B5EE9"/>
    <w:rsid w:val="005B7288"/>
    <w:rsid w:val="005C5763"/>
    <w:rsid w:val="005D1576"/>
    <w:rsid w:val="005D2B32"/>
    <w:rsid w:val="005D5A4A"/>
    <w:rsid w:val="006049E3"/>
    <w:rsid w:val="006104F6"/>
    <w:rsid w:val="0061068E"/>
    <w:rsid w:val="006305EC"/>
    <w:rsid w:val="00656469"/>
    <w:rsid w:val="00660AD3"/>
    <w:rsid w:val="00682064"/>
    <w:rsid w:val="0068799D"/>
    <w:rsid w:val="006A5570"/>
    <w:rsid w:val="006A689C"/>
    <w:rsid w:val="006B3D79"/>
    <w:rsid w:val="006D1722"/>
    <w:rsid w:val="006E0578"/>
    <w:rsid w:val="006E2790"/>
    <w:rsid w:val="006E314D"/>
    <w:rsid w:val="006E7F06"/>
    <w:rsid w:val="00703DF1"/>
    <w:rsid w:val="00710723"/>
    <w:rsid w:val="00712ED1"/>
    <w:rsid w:val="00723ED1"/>
    <w:rsid w:val="00735ED4"/>
    <w:rsid w:val="00741BB7"/>
    <w:rsid w:val="00743525"/>
    <w:rsid w:val="0074358F"/>
    <w:rsid w:val="007531A0"/>
    <w:rsid w:val="0076286B"/>
    <w:rsid w:val="00764595"/>
    <w:rsid w:val="00766846"/>
    <w:rsid w:val="0077673A"/>
    <w:rsid w:val="007846E1"/>
    <w:rsid w:val="0079106B"/>
    <w:rsid w:val="007A194B"/>
    <w:rsid w:val="007B570C"/>
    <w:rsid w:val="007C7568"/>
    <w:rsid w:val="007E35E8"/>
    <w:rsid w:val="007E4A6E"/>
    <w:rsid w:val="007F56A7"/>
    <w:rsid w:val="00807DD0"/>
    <w:rsid w:val="00813F11"/>
    <w:rsid w:val="008518E0"/>
    <w:rsid w:val="00891334"/>
    <w:rsid w:val="008A0EAE"/>
    <w:rsid w:val="008A3568"/>
    <w:rsid w:val="008D03B9"/>
    <w:rsid w:val="008F18D6"/>
    <w:rsid w:val="008F5AB7"/>
    <w:rsid w:val="00904780"/>
    <w:rsid w:val="009113A8"/>
    <w:rsid w:val="00922385"/>
    <w:rsid w:val="009223DF"/>
    <w:rsid w:val="00936091"/>
    <w:rsid w:val="00940D8A"/>
    <w:rsid w:val="00962258"/>
    <w:rsid w:val="009678B7"/>
    <w:rsid w:val="00980392"/>
    <w:rsid w:val="00982411"/>
    <w:rsid w:val="00992D9C"/>
    <w:rsid w:val="0099494D"/>
    <w:rsid w:val="00996CB8"/>
    <w:rsid w:val="009A7568"/>
    <w:rsid w:val="009B2E97"/>
    <w:rsid w:val="009B3C69"/>
    <w:rsid w:val="009B72CC"/>
    <w:rsid w:val="009E07F4"/>
    <w:rsid w:val="009E1F89"/>
    <w:rsid w:val="009F392E"/>
    <w:rsid w:val="00A44328"/>
    <w:rsid w:val="00A6177B"/>
    <w:rsid w:val="00A66136"/>
    <w:rsid w:val="00A71A40"/>
    <w:rsid w:val="00A72C90"/>
    <w:rsid w:val="00A741DF"/>
    <w:rsid w:val="00A83289"/>
    <w:rsid w:val="00AA4CBB"/>
    <w:rsid w:val="00AA65FA"/>
    <w:rsid w:val="00AA7351"/>
    <w:rsid w:val="00AD056F"/>
    <w:rsid w:val="00AD2773"/>
    <w:rsid w:val="00AD6731"/>
    <w:rsid w:val="00AE1DDE"/>
    <w:rsid w:val="00AF2E0D"/>
    <w:rsid w:val="00B15B5E"/>
    <w:rsid w:val="00B15D0D"/>
    <w:rsid w:val="00B23CA3"/>
    <w:rsid w:val="00B247AD"/>
    <w:rsid w:val="00B3491A"/>
    <w:rsid w:val="00B45E9E"/>
    <w:rsid w:val="00B52A71"/>
    <w:rsid w:val="00B55F9C"/>
    <w:rsid w:val="00B716CE"/>
    <w:rsid w:val="00B75EE1"/>
    <w:rsid w:val="00B77481"/>
    <w:rsid w:val="00B8518B"/>
    <w:rsid w:val="00BB3740"/>
    <w:rsid w:val="00BD5319"/>
    <w:rsid w:val="00BD7762"/>
    <w:rsid w:val="00BD7E91"/>
    <w:rsid w:val="00BF374D"/>
    <w:rsid w:val="00BF6D48"/>
    <w:rsid w:val="00C02D0A"/>
    <w:rsid w:val="00C03A6E"/>
    <w:rsid w:val="00C0685D"/>
    <w:rsid w:val="00C24C51"/>
    <w:rsid w:val="00C30759"/>
    <w:rsid w:val="00C44F6A"/>
    <w:rsid w:val="00C65862"/>
    <w:rsid w:val="00C727E5"/>
    <w:rsid w:val="00C8207D"/>
    <w:rsid w:val="00CA1AB8"/>
    <w:rsid w:val="00CB7B5A"/>
    <w:rsid w:val="00CC1E2B"/>
    <w:rsid w:val="00CD1FC4"/>
    <w:rsid w:val="00CE371D"/>
    <w:rsid w:val="00D02A4D"/>
    <w:rsid w:val="00D21061"/>
    <w:rsid w:val="00D316A7"/>
    <w:rsid w:val="00D4108E"/>
    <w:rsid w:val="00D52B0E"/>
    <w:rsid w:val="00D6163D"/>
    <w:rsid w:val="00D63009"/>
    <w:rsid w:val="00D74B80"/>
    <w:rsid w:val="00D75330"/>
    <w:rsid w:val="00D831A3"/>
    <w:rsid w:val="00D902AD"/>
    <w:rsid w:val="00DA6FFE"/>
    <w:rsid w:val="00DB0F3E"/>
    <w:rsid w:val="00DC0E24"/>
    <w:rsid w:val="00DC3110"/>
    <w:rsid w:val="00DC7DF3"/>
    <w:rsid w:val="00DD46F3"/>
    <w:rsid w:val="00DD58A6"/>
    <w:rsid w:val="00DE0F6E"/>
    <w:rsid w:val="00DE56F2"/>
    <w:rsid w:val="00DF116D"/>
    <w:rsid w:val="00E10710"/>
    <w:rsid w:val="00E5458F"/>
    <w:rsid w:val="00E824F1"/>
    <w:rsid w:val="00E8504B"/>
    <w:rsid w:val="00E93D88"/>
    <w:rsid w:val="00EB104F"/>
    <w:rsid w:val="00EC344E"/>
    <w:rsid w:val="00ED14BD"/>
    <w:rsid w:val="00ED4519"/>
    <w:rsid w:val="00EE1D72"/>
    <w:rsid w:val="00F01440"/>
    <w:rsid w:val="00F06E3E"/>
    <w:rsid w:val="00F12DEC"/>
    <w:rsid w:val="00F1715C"/>
    <w:rsid w:val="00F310F8"/>
    <w:rsid w:val="00F35939"/>
    <w:rsid w:val="00F45607"/>
    <w:rsid w:val="00F64786"/>
    <w:rsid w:val="00F659EB"/>
    <w:rsid w:val="00F804A7"/>
    <w:rsid w:val="00F862D6"/>
    <w:rsid w:val="00F86BA6"/>
    <w:rsid w:val="00F939AE"/>
    <w:rsid w:val="00FC6389"/>
    <w:rsid w:val="00FD2F51"/>
    <w:rsid w:val="00FE3455"/>
    <w:rsid w:val="00FF1ED8"/>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23BE1"/>
  <w14:defaultImageDpi w14:val="32767"/>
  <w15:docId w15:val="{E99F2797-4464-4330-9B27-4A7580483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Default">
    <w:name w:val="Default"/>
    <w:basedOn w:val="Normln"/>
    <w:rsid w:val="005C5763"/>
    <w:pPr>
      <w:autoSpaceDE w:val="0"/>
      <w:autoSpaceDN w:val="0"/>
      <w:spacing w:after="0" w:line="240" w:lineRule="auto"/>
    </w:pPr>
    <w:rPr>
      <w:rFonts w:ascii="Verdana" w:hAnsi="Verdana" w:cs="Times New Roman"/>
      <w:color w:val="000000"/>
      <w:sz w:val="24"/>
      <w:szCs w:val="24"/>
      <w:lang w:eastAsia="cs-CZ"/>
    </w:rPr>
  </w:style>
  <w:style w:type="table" w:customStyle="1" w:styleId="Mkatabulky1">
    <w:name w:val="Mřížka tabulky1"/>
    <w:basedOn w:val="Normlntabulka"/>
    <w:next w:val="Mkatabulky"/>
    <w:uiPriority w:val="39"/>
    <w:rsid w:val="005C576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135D0C"/>
    <w:rPr>
      <w:b/>
      <w:bCs/>
    </w:rPr>
  </w:style>
  <w:style w:type="character" w:customStyle="1" w:styleId="PedmtkomenteChar">
    <w:name w:val="Předmět komentáře Char"/>
    <w:basedOn w:val="TextkomenteChar"/>
    <w:link w:val="Pedmtkomente"/>
    <w:uiPriority w:val="99"/>
    <w:semiHidden/>
    <w:rsid w:val="00135D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20826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118552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06282508">
      <w:bodyDiv w:val="1"/>
      <w:marLeft w:val="0"/>
      <w:marRight w:val="0"/>
      <w:marTop w:val="0"/>
      <w:marBottom w:val="0"/>
      <w:divBdr>
        <w:top w:val="none" w:sz="0" w:space="0" w:color="auto"/>
        <w:left w:val="none" w:sz="0" w:space="0" w:color="auto"/>
        <w:bottom w:val="none" w:sz="0" w:space="0" w:color="auto"/>
        <w:right w:val="none" w:sz="0" w:space="0" w:color="auto"/>
      </w:divBdr>
    </w:div>
    <w:div w:id="2082212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1.png@01D97148.82322A50"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vestnikverejnychzakazek.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ABE72C-6310-42F0-904F-BB650D868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21</Pages>
  <Words>8434</Words>
  <Characters>49761</Characters>
  <Application>Microsoft Office Word</Application>
  <DocSecurity>0</DocSecurity>
  <Lines>414</Lines>
  <Paragraphs>116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Kolářová Jana, Ing.</cp:lastModifiedBy>
  <cp:revision>2</cp:revision>
  <cp:lastPrinted>2023-04-13T14:23:00Z</cp:lastPrinted>
  <dcterms:created xsi:type="dcterms:W3CDTF">2023-04-25T15:56:00Z</dcterms:created>
  <dcterms:modified xsi:type="dcterms:W3CDTF">2023-04-25T15:56:00Z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